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29524" w14:textId="500BDBEA" w:rsidR="00C754AA" w:rsidRPr="00650308" w:rsidRDefault="00650308" w:rsidP="00891C85">
      <w:pPr>
        <w:spacing w:after="0" w:line="240" w:lineRule="auto"/>
        <w:ind w:left="142" w:right="379"/>
        <w:jc w:val="center"/>
        <w:rPr>
          <w:rFonts w:asciiTheme="majorBidi" w:hAnsiTheme="majorBidi" w:cstheme="majorBidi"/>
          <w:b/>
          <w:bCs/>
          <w:sz w:val="28"/>
          <w:szCs w:val="28"/>
          <w:lang w:val="de-DE"/>
        </w:rPr>
      </w:pPr>
      <w:r>
        <w:rPr>
          <w:rFonts w:cs="Calibri"/>
          <w:noProof/>
        </w:rPr>
        <mc:AlternateContent>
          <mc:Choice Requires="wpg">
            <w:drawing>
              <wp:inline distT="0" distB="0" distL="0" distR="0" wp14:anchorId="72008B27" wp14:editId="51BB9C37">
                <wp:extent cx="5731510" cy="1026290"/>
                <wp:effectExtent l="0" t="0" r="21590" b="2540"/>
                <wp:docPr id="14330" name="Group 14330"/>
                <wp:cNvGraphicFramePr/>
                <a:graphic xmlns:a="http://schemas.openxmlformats.org/drawingml/2006/main">
                  <a:graphicData uri="http://schemas.microsoft.com/office/word/2010/wordprocessingGroup">
                    <wpg:wgp>
                      <wpg:cNvGrpSpPr/>
                      <wpg:grpSpPr>
                        <a:xfrm>
                          <a:off x="0" y="0"/>
                          <a:ext cx="5731510" cy="1026290"/>
                          <a:chOff x="0" y="0"/>
                          <a:chExt cx="6113781" cy="1094740"/>
                        </a:xfrm>
                      </wpg:grpSpPr>
                      <pic:pic xmlns:pic="http://schemas.openxmlformats.org/drawingml/2006/picture">
                        <pic:nvPicPr>
                          <pic:cNvPr id="7" name="Picture 7"/>
                          <pic:cNvPicPr/>
                        </pic:nvPicPr>
                        <pic:blipFill>
                          <a:blip r:embed="rId8"/>
                          <a:stretch>
                            <a:fillRect/>
                          </a:stretch>
                        </pic:blipFill>
                        <pic:spPr>
                          <a:xfrm>
                            <a:off x="0" y="0"/>
                            <a:ext cx="1095375" cy="1094740"/>
                          </a:xfrm>
                          <a:prstGeom prst="rect">
                            <a:avLst/>
                          </a:prstGeom>
                        </pic:spPr>
                      </pic:pic>
                      <wps:wsp>
                        <wps:cNvPr id="8" name="Rectangle 8"/>
                        <wps:cNvSpPr/>
                        <wps:spPr>
                          <a:xfrm>
                            <a:off x="1185418" y="279475"/>
                            <a:ext cx="1058399" cy="235066"/>
                          </a:xfrm>
                          <a:prstGeom prst="rect">
                            <a:avLst/>
                          </a:prstGeom>
                          <a:ln>
                            <a:noFill/>
                          </a:ln>
                        </wps:spPr>
                        <wps:txbx>
                          <w:txbxContent>
                            <w:p w14:paraId="7954D478" w14:textId="77777777" w:rsidR="00650308" w:rsidRDefault="00650308" w:rsidP="00650308">
                              <w:r>
                                <w:rPr>
                                  <w:rFonts w:ascii="Book Antiqua" w:eastAsia="Book Antiqua" w:hAnsi="Book Antiqua" w:cs="Book Antiqua"/>
                                  <w:b/>
                                  <w:sz w:val="28"/>
                                </w:rPr>
                                <w:t>Jurnal AL</w:t>
                              </w:r>
                            </w:p>
                          </w:txbxContent>
                        </wps:txbx>
                        <wps:bodyPr horzOverflow="overflow" vert="horz" lIns="0" tIns="0" rIns="0" bIns="0" rtlCol="0">
                          <a:noAutofit/>
                        </wps:bodyPr>
                      </wps:wsp>
                      <wps:wsp>
                        <wps:cNvPr id="9" name="Rectangle 9"/>
                        <wps:cNvSpPr/>
                        <wps:spPr>
                          <a:xfrm>
                            <a:off x="1982851" y="279475"/>
                            <a:ext cx="78971" cy="235066"/>
                          </a:xfrm>
                          <a:prstGeom prst="rect">
                            <a:avLst/>
                          </a:prstGeom>
                          <a:ln>
                            <a:noFill/>
                          </a:ln>
                        </wps:spPr>
                        <wps:txbx>
                          <w:txbxContent>
                            <w:p w14:paraId="1C464408" w14:textId="77777777" w:rsidR="00650308" w:rsidRDefault="00650308" w:rsidP="00650308">
                              <w:r>
                                <w:rPr>
                                  <w:rFonts w:ascii="Book Antiqua" w:eastAsia="Book Antiqua" w:hAnsi="Book Antiqua" w:cs="Book Antiqua"/>
                                  <w:b/>
                                  <w:sz w:val="28"/>
                                </w:rPr>
                                <w:t>-</w:t>
                              </w:r>
                            </w:p>
                          </w:txbxContent>
                        </wps:txbx>
                        <wps:bodyPr horzOverflow="overflow" vert="horz" lIns="0" tIns="0" rIns="0" bIns="0" rtlCol="0">
                          <a:noAutofit/>
                        </wps:bodyPr>
                      </wps:wsp>
                      <wps:wsp>
                        <wps:cNvPr id="10" name="Rectangle 10"/>
                        <wps:cNvSpPr/>
                        <wps:spPr>
                          <a:xfrm>
                            <a:off x="2040763" y="279475"/>
                            <a:ext cx="906623" cy="235066"/>
                          </a:xfrm>
                          <a:prstGeom prst="rect">
                            <a:avLst/>
                          </a:prstGeom>
                          <a:ln>
                            <a:noFill/>
                          </a:ln>
                        </wps:spPr>
                        <wps:txbx>
                          <w:txbxContent>
                            <w:p w14:paraId="51AAF0BE" w14:textId="77777777" w:rsidR="00650308" w:rsidRDefault="00650308" w:rsidP="00650308">
                              <w:r>
                                <w:rPr>
                                  <w:rFonts w:ascii="Book Antiqua" w:eastAsia="Book Antiqua" w:hAnsi="Book Antiqua" w:cs="Book Antiqua"/>
                                  <w:b/>
                                  <w:sz w:val="28"/>
                                </w:rPr>
                                <w:t xml:space="preserve">Mahira: </w:t>
                              </w:r>
                            </w:p>
                          </w:txbxContent>
                        </wps:txbx>
                        <wps:bodyPr horzOverflow="overflow" vert="horz" lIns="0" tIns="0" rIns="0" bIns="0" rtlCol="0">
                          <a:noAutofit/>
                        </wps:bodyPr>
                      </wps:wsp>
                      <wps:wsp>
                        <wps:cNvPr id="11" name="Rectangle 11"/>
                        <wps:cNvSpPr/>
                        <wps:spPr>
                          <a:xfrm>
                            <a:off x="2721991" y="279475"/>
                            <a:ext cx="2746193" cy="235066"/>
                          </a:xfrm>
                          <a:prstGeom prst="rect">
                            <a:avLst/>
                          </a:prstGeom>
                          <a:ln>
                            <a:noFill/>
                          </a:ln>
                        </wps:spPr>
                        <wps:txbx>
                          <w:txbxContent>
                            <w:p w14:paraId="7F8675A6" w14:textId="77777777" w:rsidR="00650308" w:rsidRDefault="00650308" w:rsidP="00650308">
                              <w:r>
                                <w:rPr>
                                  <w:rFonts w:ascii="Book Antiqua" w:eastAsia="Book Antiqua" w:hAnsi="Book Antiqua" w:cs="Book Antiqua"/>
                                  <w:b/>
                                  <w:sz w:val="28"/>
                                </w:rPr>
                                <w:t>Pendidikan Agama Islam</w:t>
                              </w:r>
                            </w:p>
                          </w:txbxContent>
                        </wps:txbx>
                        <wps:bodyPr horzOverflow="overflow" vert="horz" lIns="0" tIns="0" rIns="0" bIns="0" rtlCol="0">
                          <a:noAutofit/>
                        </wps:bodyPr>
                      </wps:wsp>
                      <wps:wsp>
                        <wps:cNvPr id="12" name="Rectangle 12"/>
                        <wps:cNvSpPr/>
                        <wps:spPr>
                          <a:xfrm>
                            <a:off x="4787646" y="279475"/>
                            <a:ext cx="59288" cy="235066"/>
                          </a:xfrm>
                          <a:prstGeom prst="rect">
                            <a:avLst/>
                          </a:prstGeom>
                          <a:ln>
                            <a:noFill/>
                          </a:ln>
                        </wps:spPr>
                        <wps:txbx>
                          <w:txbxContent>
                            <w:p w14:paraId="47CAA1E7" w14:textId="77777777" w:rsidR="00650308" w:rsidRDefault="00650308" w:rsidP="00650308">
                              <w:r>
                                <w:rPr>
                                  <w:rFonts w:ascii="Book Antiqua" w:eastAsia="Book Antiqua" w:hAnsi="Book Antiqua" w:cs="Book Antiqua"/>
                                  <w:b/>
                                  <w:sz w:val="28"/>
                                </w:rPr>
                                <w:t xml:space="preserve"> </w:t>
                              </w:r>
                            </w:p>
                          </w:txbxContent>
                        </wps:txbx>
                        <wps:bodyPr horzOverflow="overflow" vert="horz" lIns="0" tIns="0" rIns="0" bIns="0" rtlCol="0">
                          <a:noAutofit/>
                        </wps:bodyPr>
                      </wps:wsp>
                      <wps:wsp>
                        <wps:cNvPr id="13" name="Rectangle 13"/>
                        <wps:cNvSpPr/>
                        <wps:spPr>
                          <a:xfrm>
                            <a:off x="1939172" y="471114"/>
                            <a:ext cx="2135411" cy="153429"/>
                          </a:xfrm>
                          <a:prstGeom prst="rect">
                            <a:avLst/>
                          </a:prstGeom>
                          <a:ln>
                            <a:noFill/>
                          </a:ln>
                        </wps:spPr>
                        <wps:txbx>
                          <w:txbxContent>
                            <w:p w14:paraId="1AA343B3" w14:textId="2DD867F1" w:rsidR="00650308" w:rsidRDefault="00650308" w:rsidP="00650308">
                              <w:r>
                                <w:rPr>
                                  <w:rFonts w:ascii="Book Antiqua" w:eastAsia="Book Antiqua" w:hAnsi="Book Antiqua" w:cs="Book Antiqua"/>
                                  <w:sz w:val="18"/>
                                </w:rPr>
                                <w:t xml:space="preserve">Volume </w:t>
                              </w:r>
                              <w:r>
                                <w:rPr>
                                  <w:rFonts w:ascii="Book Antiqua" w:eastAsia="Book Antiqua" w:hAnsi="Book Antiqua" w:cs="Book Antiqua"/>
                                  <w:sz w:val="18"/>
                                </w:rPr>
                                <w:t xml:space="preserve">2 ; </w:t>
                              </w:r>
                              <w:r>
                                <w:rPr>
                                  <w:rFonts w:ascii="Book Antiqua" w:eastAsia="Book Antiqua" w:hAnsi="Book Antiqua" w:cs="Book Antiqua"/>
                                  <w:sz w:val="18"/>
                                </w:rPr>
                                <w:t>Nomor 1 ; Maret 2025</w:t>
                              </w:r>
                            </w:p>
                          </w:txbxContent>
                        </wps:txbx>
                        <wps:bodyPr horzOverflow="overflow" vert="horz" lIns="0" tIns="0" rIns="0" bIns="0" rtlCol="0">
                          <a:noAutofit/>
                        </wps:bodyPr>
                      </wps:wsp>
                      <wps:wsp>
                        <wps:cNvPr id="14" name="Rectangle 14"/>
                        <wps:cNvSpPr/>
                        <wps:spPr>
                          <a:xfrm>
                            <a:off x="3222117" y="482811"/>
                            <a:ext cx="76010" cy="153429"/>
                          </a:xfrm>
                          <a:prstGeom prst="rect">
                            <a:avLst/>
                          </a:prstGeom>
                          <a:ln>
                            <a:noFill/>
                          </a:ln>
                        </wps:spPr>
                        <wps:txbx>
                          <w:txbxContent>
                            <w:p w14:paraId="4545D833" w14:textId="17ED3BAE" w:rsidR="00650308" w:rsidRDefault="00650308" w:rsidP="00650308"/>
                          </w:txbxContent>
                        </wps:txbx>
                        <wps:bodyPr horzOverflow="overflow" vert="horz" lIns="0" tIns="0" rIns="0" bIns="0" rtlCol="0">
                          <a:noAutofit/>
                        </wps:bodyPr>
                      </wps:wsp>
                      <wps:wsp>
                        <wps:cNvPr id="15" name="Rectangle 15"/>
                        <wps:cNvSpPr/>
                        <wps:spPr>
                          <a:xfrm>
                            <a:off x="3280029" y="482811"/>
                            <a:ext cx="38005" cy="153429"/>
                          </a:xfrm>
                          <a:prstGeom prst="rect">
                            <a:avLst/>
                          </a:prstGeom>
                          <a:ln>
                            <a:noFill/>
                          </a:ln>
                        </wps:spPr>
                        <wps:txbx>
                          <w:txbxContent>
                            <w:p w14:paraId="19A05989" w14:textId="77777777" w:rsidR="00650308" w:rsidRDefault="00650308" w:rsidP="00650308">
                              <w:r>
                                <w:rPr>
                                  <w:rFonts w:ascii="Book Antiqua" w:eastAsia="Book Antiqua" w:hAnsi="Book Antiqua" w:cs="Book Antiqua"/>
                                  <w:sz w:val="18"/>
                                </w:rPr>
                                <w:t xml:space="preserve"> </w:t>
                              </w:r>
                            </w:p>
                          </w:txbxContent>
                        </wps:txbx>
                        <wps:bodyPr horzOverflow="overflow" vert="horz" lIns="0" tIns="0" rIns="0" bIns="0" rtlCol="0">
                          <a:noAutofit/>
                        </wps:bodyPr>
                      </wps:wsp>
                      <wps:wsp>
                        <wps:cNvPr id="16" name="Rectangle 16"/>
                        <wps:cNvSpPr/>
                        <wps:spPr>
                          <a:xfrm>
                            <a:off x="4138064" y="514534"/>
                            <a:ext cx="588161" cy="153429"/>
                          </a:xfrm>
                          <a:prstGeom prst="rect">
                            <a:avLst/>
                          </a:prstGeom>
                          <a:ln>
                            <a:noFill/>
                          </a:ln>
                        </wps:spPr>
                        <wps:txbx>
                          <w:txbxContent>
                            <w:p w14:paraId="51063EB3" w14:textId="6BDD41EB" w:rsidR="00650308" w:rsidRDefault="00650308" w:rsidP="00650308"/>
                          </w:txbxContent>
                        </wps:txbx>
                        <wps:bodyPr horzOverflow="overflow" vert="horz" lIns="0" tIns="0" rIns="0" bIns="0" rtlCol="0">
                          <a:noAutofit/>
                        </wps:bodyPr>
                      </wps:wsp>
                      <wps:wsp>
                        <wps:cNvPr id="17" name="Rectangle 17"/>
                        <wps:cNvSpPr/>
                        <wps:spPr>
                          <a:xfrm>
                            <a:off x="3752469" y="482811"/>
                            <a:ext cx="50622" cy="153429"/>
                          </a:xfrm>
                          <a:prstGeom prst="rect">
                            <a:avLst/>
                          </a:prstGeom>
                          <a:ln>
                            <a:noFill/>
                          </a:ln>
                        </wps:spPr>
                        <wps:txbx>
                          <w:txbxContent>
                            <w:p w14:paraId="574AE624" w14:textId="77777777" w:rsidR="00650308" w:rsidRDefault="00650308" w:rsidP="00650308">
                              <w:r>
                                <w:rPr>
                                  <w:rFonts w:ascii="Book Antiqua" w:eastAsia="Book Antiqua" w:hAnsi="Book Antiqua" w:cs="Book Antiqua"/>
                                  <w:sz w:val="18"/>
                                </w:rPr>
                                <w:t>-</w:t>
                              </w:r>
                            </w:p>
                          </w:txbxContent>
                        </wps:txbx>
                        <wps:bodyPr horzOverflow="overflow" vert="horz" lIns="0" tIns="0" rIns="0" bIns="0" rtlCol="0">
                          <a:noAutofit/>
                        </wps:bodyPr>
                      </wps:wsp>
                      <wps:wsp>
                        <wps:cNvPr id="18" name="Rectangle 18"/>
                        <wps:cNvSpPr/>
                        <wps:spPr>
                          <a:xfrm>
                            <a:off x="3766184" y="482811"/>
                            <a:ext cx="151006" cy="153429"/>
                          </a:xfrm>
                          <a:prstGeom prst="rect">
                            <a:avLst/>
                          </a:prstGeom>
                          <a:ln>
                            <a:noFill/>
                          </a:ln>
                        </wps:spPr>
                        <wps:txbx>
                          <w:txbxContent>
                            <w:p w14:paraId="149E70AF" w14:textId="512DFA04" w:rsidR="00650308" w:rsidRDefault="00650308" w:rsidP="00650308"/>
                          </w:txbxContent>
                        </wps:txbx>
                        <wps:bodyPr horzOverflow="overflow" vert="horz" lIns="0" tIns="0" rIns="0" bIns="0" rtlCol="0">
                          <a:noAutofit/>
                        </wps:bodyPr>
                      </wps:wsp>
                      <wps:wsp>
                        <wps:cNvPr id="19" name="Rectangle 19"/>
                        <wps:cNvSpPr/>
                        <wps:spPr>
                          <a:xfrm>
                            <a:off x="3903345" y="482811"/>
                            <a:ext cx="38005" cy="153429"/>
                          </a:xfrm>
                          <a:prstGeom prst="rect">
                            <a:avLst/>
                          </a:prstGeom>
                          <a:ln>
                            <a:noFill/>
                          </a:ln>
                        </wps:spPr>
                        <wps:txbx>
                          <w:txbxContent>
                            <w:p w14:paraId="7C3CA1F0" w14:textId="77777777" w:rsidR="00650308" w:rsidRDefault="00650308" w:rsidP="00650308">
                              <w:r>
                                <w:rPr>
                                  <w:rFonts w:ascii="Book Antiqua" w:eastAsia="Book Antiqua" w:hAnsi="Book Antiqua" w:cs="Book Antiqua"/>
                                  <w:sz w:val="18"/>
                                </w:rPr>
                                <w:t xml:space="preserve"> </w:t>
                              </w:r>
                            </w:p>
                          </w:txbxContent>
                        </wps:txbx>
                        <wps:bodyPr horzOverflow="overflow" vert="horz" lIns="0" tIns="0" rIns="0" bIns="0" rtlCol="0">
                          <a:noAutofit/>
                        </wps:bodyPr>
                      </wps:wsp>
                      <wps:wsp>
                        <wps:cNvPr id="20" name="Rectangle 20"/>
                        <wps:cNvSpPr/>
                        <wps:spPr>
                          <a:xfrm>
                            <a:off x="1185418" y="624542"/>
                            <a:ext cx="3896095" cy="153429"/>
                          </a:xfrm>
                          <a:prstGeom prst="rect">
                            <a:avLst/>
                          </a:prstGeom>
                          <a:ln>
                            <a:noFill/>
                          </a:ln>
                        </wps:spPr>
                        <wps:txbx>
                          <w:txbxContent>
                            <w:p w14:paraId="2D6BB90F" w14:textId="77777777" w:rsidR="00650308" w:rsidRDefault="00650308" w:rsidP="00650308">
                              <w:r>
                                <w:rPr>
                                  <w:rFonts w:ascii="Book Antiqua" w:eastAsia="Book Antiqua" w:hAnsi="Book Antiqua" w:cs="Book Antiqua"/>
                                  <w:sz w:val="18"/>
                                </w:rPr>
                                <w:t>https://journal.dutabumoe.com/index.php/index/index</w:t>
                              </w:r>
                            </w:p>
                          </w:txbxContent>
                        </wps:txbx>
                        <wps:bodyPr horzOverflow="overflow" vert="horz" lIns="0" tIns="0" rIns="0" bIns="0" rtlCol="0">
                          <a:noAutofit/>
                        </wps:bodyPr>
                      </wps:wsp>
                      <wps:wsp>
                        <wps:cNvPr id="21" name="Rectangle 21"/>
                        <wps:cNvSpPr/>
                        <wps:spPr>
                          <a:xfrm>
                            <a:off x="4116705" y="624542"/>
                            <a:ext cx="38005" cy="153429"/>
                          </a:xfrm>
                          <a:prstGeom prst="rect">
                            <a:avLst/>
                          </a:prstGeom>
                          <a:ln>
                            <a:noFill/>
                          </a:ln>
                        </wps:spPr>
                        <wps:txbx>
                          <w:txbxContent>
                            <w:p w14:paraId="6548207E" w14:textId="77777777" w:rsidR="00650308" w:rsidRDefault="00650308" w:rsidP="00650308">
                              <w:r>
                                <w:rPr>
                                  <w:rFonts w:ascii="Book Antiqua" w:eastAsia="Book Antiqua" w:hAnsi="Book Antiqua" w:cs="Book Antiqua"/>
                                  <w:color w:val="0070C0"/>
                                  <w:sz w:val="18"/>
                                </w:rPr>
                                <w:t xml:space="preserve"> </w:t>
                              </w:r>
                            </w:p>
                          </w:txbxContent>
                        </wps:txbx>
                        <wps:bodyPr horzOverflow="overflow" vert="horz" lIns="0" tIns="0" rIns="0" bIns="0" rtlCol="0">
                          <a:noAutofit/>
                        </wps:bodyPr>
                      </wps:wsp>
                      <wps:wsp>
                        <wps:cNvPr id="22" name="Rectangle 22"/>
                        <wps:cNvSpPr/>
                        <wps:spPr>
                          <a:xfrm>
                            <a:off x="1321" y="817474"/>
                            <a:ext cx="50673" cy="224380"/>
                          </a:xfrm>
                          <a:prstGeom prst="rect">
                            <a:avLst/>
                          </a:prstGeom>
                          <a:ln>
                            <a:noFill/>
                          </a:ln>
                        </wps:spPr>
                        <wps:txbx>
                          <w:txbxContent>
                            <w:p w14:paraId="5420E001" w14:textId="77777777" w:rsidR="00650308" w:rsidRDefault="00650308" w:rsidP="00650308">
                              <w:r>
                                <w:t xml:space="preserve"> </w:t>
                              </w:r>
                            </w:p>
                          </w:txbxContent>
                        </wps:txbx>
                        <wps:bodyPr horzOverflow="overflow" vert="horz" lIns="0" tIns="0" rIns="0" bIns="0" rtlCol="0">
                          <a:noAutofit/>
                        </wps:bodyPr>
                      </wps:wsp>
                      <wps:wsp>
                        <wps:cNvPr id="26" name="Shape 26"/>
                        <wps:cNvSpPr/>
                        <wps:spPr>
                          <a:xfrm>
                            <a:off x="635" y="241301"/>
                            <a:ext cx="6100446" cy="12700"/>
                          </a:xfrm>
                          <a:custGeom>
                            <a:avLst/>
                            <a:gdLst/>
                            <a:ahLst/>
                            <a:cxnLst/>
                            <a:rect l="0" t="0" r="0" b="0"/>
                            <a:pathLst>
                              <a:path w="6100446" h="12700">
                                <a:moveTo>
                                  <a:pt x="0" y="0"/>
                                </a:moveTo>
                                <a:lnTo>
                                  <a:pt x="6100446" y="12700"/>
                                </a:lnTo>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27" name="Shape 27"/>
                        <wps:cNvSpPr/>
                        <wps:spPr>
                          <a:xfrm>
                            <a:off x="13335" y="750063"/>
                            <a:ext cx="6100446" cy="12700"/>
                          </a:xfrm>
                          <a:custGeom>
                            <a:avLst/>
                            <a:gdLst/>
                            <a:ahLst/>
                            <a:cxnLst/>
                            <a:rect l="0" t="0" r="0" b="0"/>
                            <a:pathLst>
                              <a:path w="6100446" h="12700">
                                <a:moveTo>
                                  <a:pt x="0" y="0"/>
                                </a:moveTo>
                                <a:lnTo>
                                  <a:pt x="6100446" y="1270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72008B27" id="Group 14330" o:spid="_x0000_s1026" style="width:451.3pt;height:80.8pt;mso-position-horizontal-relative:char;mso-position-vertical-relative:line" coordsize="61137,1094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T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10953;height:10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">
                  <v:imagedata r:id="rId9" o:title=""/>
                </v:shape>
                <v:rect id="Rectangle 8" o:spid="_x0000_s1028" style="position:absolute;left:11854;top:2794;width:10584;height:2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954D478" w14:textId="77777777" w:rsidR="00650308" w:rsidRDefault="00650308" w:rsidP="00650308">
                        <w:r>
                          <w:rPr>
                            <w:rFonts w:ascii="Book Antiqua" w:eastAsia="Book Antiqua" w:hAnsi="Book Antiqua" w:cs="Book Antiqua"/>
                            <w:b/>
                            <w:sz w:val="28"/>
                          </w:rPr>
                          <w:t>Jurnal AL</w:t>
                        </w:r>
                      </w:p>
                    </w:txbxContent>
                  </v:textbox>
                </v:rect>
                <v:rect id="Rectangle 9" o:spid="_x0000_s1029" style="position:absolute;left:19828;top:2794;width:790;height:2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1C464408" w14:textId="77777777" w:rsidR="00650308" w:rsidRDefault="00650308" w:rsidP="00650308">
                        <w:r>
                          <w:rPr>
                            <w:rFonts w:ascii="Book Antiqua" w:eastAsia="Book Antiqua" w:hAnsi="Book Antiqua" w:cs="Book Antiqua"/>
                            <w:b/>
                            <w:sz w:val="28"/>
                          </w:rPr>
                          <w:t>-</w:t>
                        </w:r>
                      </w:p>
                    </w:txbxContent>
                  </v:textbox>
                </v:rect>
                <v:rect id="Rectangle 10" o:spid="_x0000_s1030" style="position:absolute;left:20407;top:2794;width:9066;height:2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51AAF0BE" w14:textId="77777777" w:rsidR="00650308" w:rsidRDefault="00650308" w:rsidP="00650308">
                        <w:r>
                          <w:rPr>
                            <w:rFonts w:ascii="Book Antiqua" w:eastAsia="Book Antiqua" w:hAnsi="Book Antiqua" w:cs="Book Antiqua"/>
                            <w:b/>
                            <w:sz w:val="28"/>
                          </w:rPr>
                          <w:t xml:space="preserve">Mahira: </w:t>
                        </w:r>
                      </w:p>
                    </w:txbxContent>
                  </v:textbox>
                </v:rect>
                <v:rect id="Rectangle 11" o:spid="_x0000_s1031" style="position:absolute;left:27219;top:2794;width:27462;height:2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7F8675A6" w14:textId="77777777" w:rsidR="00650308" w:rsidRDefault="00650308" w:rsidP="00650308">
                        <w:r>
                          <w:rPr>
                            <w:rFonts w:ascii="Book Antiqua" w:eastAsia="Book Antiqua" w:hAnsi="Book Antiqua" w:cs="Book Antiqua"/>
                            <w:b/>
                            <w:sz w:val="28"/>
                          </w:rPr>
                          <w:t>Pendidikan Agama Islam</w:t>
                        </w:r>
                      </w:p>
                    </w:txbxContent>
                  </v:textbox>
                </v:rect>
                <v:rect id="Rectangle 12" o:spid="_x0000_s1032" style="position:absolute;left:47876;top:2794;width:593;height:2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47CAA1E7" w14:textId="77777777" w:rsidR="00650308" w:rsidRDefault="00650308" w:rsidP="00650308">
                        <w:r>
                          <w:rPr>
                            <w:rFonts w:ascii="Book Antiqua" w:eastAsia="Book Antiqua" w:hAnsi="Book Antiqua" w:cs="Book Antiqua"/>
                            <w:b/>
                            <w:sz w:val="28"/>
                          </w:rPr>
                          <w:t xml:space="preserve"> </w:t>
                        </w:r>
                      </w:p>
                    </w:txbxContent>
                  </v:textbox>
                </v:rect>
                <v:rect id="Rectangle 13" o:spid="_x0000_s1033" style="position:absolute;left:19391;top:4711;width:21354;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AA343B3" w14:textId="2DD867F1" w:rsidR="00650308" w:rsidRDefault="00650308" w:rsidP="00650308">
                        <w:r>
                          <w:rPr>
                            <w:rFonts w:ascii="Book Antiqua" w:eastAsia="Book Antiqua" w:hAnsi="Book Antiqua" w:cs="Book Antiqua"/>
                            <w:sz w:val="18"/>
                          </w:rPr>
                          <w:t xml:space="preserve">Volume </w:t>
                        </w:r>
                        <w:r>
                          <w:rPr>
                            <w:rFonts w:ascii="Book Antiqua" w:eastAsia="Book Antiqua" w:hAnsi="Book Antiqua" w:cs="Book Antiqua"/>
                            <w:sz w:val="18"/>
                          </w:rPr>
                          <w:t xml:space="preserve">2 ; </w:t>
                        </w:r>
                        <w:r>
                          <w:rPr>
                            <w:rFonts w:ascii="Book Antiqua" w:eastAsia="Book Antiqua" w:hAnsi="Book Antiqua" w:cs="Book Antiqua"/>
                            <w:sz w:val="18"/>
                          </w:rPr>
                          <w:t>Nomor 1 ; Maret 2025</w:t>
                        </w:r>
                      </w:p>
                    </w:txbxContent>
                  </v:textbox>
                </v:rect>
                <v:rect id="Rectangle 14" o:spid="_x0000_s1034" style="position:absolute;left:32221;top:4828;width:760;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545D833" w14:textId="17ED3BAE" w:rsidR="00650308" w:rsidRDefault="00650308" w:rsidP="00650308"/>
                    </w:txbxContent>
                  </v:textbox>
                </v:rect>
                <v:rect id="Rectangle 15" o:spid="_x0000_s1035" style="position:absolute;left:32800;top:4828;width:380;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19A05989" w14:textId="77777777" w:rsidR="00650308" w:rsidRDefault="00650308" w:rsidP="00650308">
                        <w:r>
                          <w:rPr>
                            <w:rFonts w:ascii="Book Antiqua" w:eastAsia="Book Antiqua" w:hAnsi="Book Antiqua" w:cs="Book Antiqua"/>
                            <w:sz w:val="18"/>
                          </w:rPr>
                          <w:t xml:space="preserve"> </w:t>
                        </w:r>
                      </w:p>
                    </w:txbxContent>
                  </v:textbox>
                </v:rect>
                <v:rect id="Rectangle 16" o:spid="_x0000_s1036" style="position:absolute;left:41380;top:5145;width:5882;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51063EB3" w14:textId="6BDD41EB" w:rsidR="00650308" w:rsidRDefault="00650308" w:rsidP="00650308"/>
                    </w:txbxContent>
                  </v:textbox>
                </v:rect>
                <v:rect id="Rectangle 17" o:spid="_x0000_s1037" style="position:absolute;left:37524;top:4828;width:506;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74AE624" w14:textId="77777777" w:rsidR="00650308" w:rsidRDefault="00650308" w:rsidP="00650308">
                        <w:r>
                          <w:rPr>
                            <w:rFonts w:ascii="Book Antiqua" w:eastAsia="Book Antiqua" w:hAnsi="Book Antiqua" w:cs="Book Antiqua"/>
                            <w:sz w:val="18"/>
                          </w:rPr>
                          <w:t>-</w:t>
                        </w:r>
                      </w:p>
                    </w:txbxContent>
                  </v:textbox>
                </v:rect>
                <v:rect id="Rectangle 18" o:spid="_x0000_s1038" style="position:absolute;left:37661;top:4828;width:1510;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149E70AF" w14:textId="512DFA04" w:rsidR="00650308" w:rsidRDefault="00650308" w:rsidP="00650308"/>
                    </w:txbxContent>
                  </v:textbox>
                </v:rect>
                <v:rect id="Rectangle 19" o:spid="_x0000_s1039" style="position:absolute;left:39033;top:4828;width:380;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7C3CA1F0" w14:textId="77777777" w:rsidR="00650308" w:rsidRDefault="00650308" w:rsidP="00650308">
                        <w:r>
                          <w:rPr>
                            <w:rFonts w:ascii="Book Antiqua" w:eastAsia="Book Antiqua" w:hAnsi="Book Antiqua" w:cs="Book Antiqua"/>
                            <w:sz w:val="18"/>
                          </w:rPr>
                          <w:t xml:space="preserve"> </w:t>
                        </w:r>
                      </w:p>
                    </w:txbxContent>
                  </v:textbox>
                </v:rect>
                <v:rect id="Rectangle 20" o:spid="_x0000_s1040" style="position:absolute;left:11854;top:6245;width:38961;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D6BB90F" w14:textId="77777777" w:rsidR="00650308" w:rsidRDefault="00650308" w:rsidP="00650308">
                        <w:r>
                          <w:rPr>
                            <w:rFonts w:ascii="Book Antiqua" w:eastAsia="Book Antiqua" w:hAnsi="Book Antiqua" w:cs="Book Antiqua"/>
                            <w:sz w:val="18"/>
                          </w:rPr>
                          <w:t>https://journal.dutabumoe.com/index.php/index/index</w:t>
                        </w:r>
                      </w:p>
                    </w:txbxContent>
                  </v:textbox>
                </v:rect>
                <v:rect id="Rectangle 21" o:spid="_x0000_s1041" style="position:absolute;left:41167;top:6245;width:380;height: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6548207E" w14:textId="77777777" w:rsidR="00650308" w:rsidRDefault="00650308" w:rsidP="00650308">
                        <w:r>
                          <w:rPr>
                            <w:rFonts w:ascii="Book Antiqua" w:eastAsia="Book Antiqua" w:hAnsi="Book Antiqua" w:cs="Book Antiqua"/>
                            <w:color w:val="0070C0"/>
                            <w:sz w:val="18"/>
                          </w:rPr>
                          <w:t xml:space="preserve"> </w:t>
                        </w:r>
                      </w:p>
                    </w:txbxContent>
                  </v:textbox>
                </v:rect>
                <v:rect id="Rectangle 22" o:spid="_x0000_s1042" style="position:absolute;left:13;top:817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5420E001" w14:textId="77777777" w:rsidR="00650308" w:rsidRDefault="00650308" w:rsidP="00650308">
                        <w:r>
                          <w:t xml:space="preserve"> </w:t>
                        </w:r>
                      </w:p>
                    </w:txbxContent>
                  </v:textbox>
                </v:rect>
                <v:shape id="Shape 26" o:spid="_x0000_s1043" style="position:absolute;left:6;top:2413;width:61004;height:127;visibility:visible;mso-wrap-style:square;v-text-anchor:top" coordsize="6100446,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" path="m,l6100446,12700e" filled="f">
                  <v:path arrowok="t" textboxrect="0,0,6100446,12700"/>
                </v:shape>
                <v:shape id="Shape 27" o:spid="_x0000_s1044" style="position:absolute;left:133;top:7500;width:61004;height:127;visibility:visible;mso-wrap-style:square;v-text-anchor:top" coordsize="6100446,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" path="m,l6100446,12700e" filled="f">
                  <v:path arrowok="t" textboxrect="0,0,6100446,12700"/>
                </v:shape>
                <w10:anchorlock/>
              </v:group>
            </w:pict>
          </mc:Fallback>
        </mc:AlternateContent>
      </w:r>
      <w:r w:rsidR="001D7E30" w:rsidRPr="00650308">
        <w:rPr>
          <w:rFonts w:asciiTheme="majorBidi" w:hAnsiTheme="majorBidi" w:cstheme="majorBidi"/>
          <w:b/>
          <w:bCs/>
          <w:sz w:val="28"/>
          <w:szCs w:val="28"/>
          <w:lang w:val="de-DE"/>
        </w:rPr>
        <w:t>MENINGKATKAN KEMAMPUAN DIRI MELALUI ORGANISASI PROFESI KEGURUAN</w:t>
      </w:r>
    </w:p>
    <w:p w14:paraId="18F0671D" w14:textId="7B5126BC" w:rsidR="00C754AA" w:rsidRPr="00650308" w:rsidRDefault="00C754AA" w:rsidP="00891C85">
      <w:pPr>
        <w:spacing w:after="0" w:line="240" w:lineRule="auto"/>
        <w:ind w:left="142" w:right="379"/>
        <w:jc w:val="center"/>
        <w:rPr>
          <w:rFonts w:asciiTheme="majorBidi" w:hAnsiTheme="majorBidi" w:cstheme="majorBidi"/>
          <w:sz w:val="24"/>
          <w:szCs w:val="24"/>
          <w:lang w:val="de-DE"/>
        </w:rPr>
      </w:pPr>
    </w:p>
    <w:p w14:paraId="6FFCF71C" w14:textId="2151229C" w:rsidR="002C7430" w:rsidRPr="00650308" w:rsidRDefault="001D7E30" w:rsidP="00891C85">
      <w:pPr>
        <w:spacing w:after="0" w:line="240" w:lineRule="auto"/>
        <w:ind w:left="142" w:right="379"/>
        <w:jc w:val="center"/>
        <w:rPr>
          <w:rFonts w:asciiTheme="majorBidi" w:hAnsiTheme="majorBidi" w:cstheme="majorBidi"/>
          <w:b/>
          <w:bCs/>
          <w:sz w:val="24"/>
          <w:szCs w:val="24"/>
          <w:vertAlign w:val="superscript"/>
          <w:lang w:val="de-DE"/>
        </w:rPr>
      </w:pPr>
      <w:r w:rsidRPr="00650308">
        <w:rPr>
          <w:rFonts w:asciiTheme="majorBidi" w:hAnsiTheme="majorBidi" w:cstheme="majorBidi"/>
          <w:b/>
          <w:bCs/>
          <w:sz w:val="24"/>
          <w:szCs w:val="24"/>
          <w:lang w:val="de-DE"/>
        </w:rPr>
        <w:t>Chaza Afida Amna</w:t>
      </w:r>
      <w:r w:rsidRPr="00650308">
        <w:rPr>
          <w:rFonts w:asciiTheme="majorBidi" w:hAnsiTheme="majorBidi" w:cstheme="majorBidi"/>
          <w:b/>
          <w:bCs/>
          <w:sz w:val="24"/>
          <w:szCs w:val="24"/>
          <w:vertAlign w:val="superscript"/>
          <w:lang w:val="de-DE"/>
        </w:rPr>
        <w:t>1</w:t>
      </w:r>
      <w:r w:rsidRPr="00650308">
        <w:rPr>
          <w:rFonts w:asciiTheme="majorBidi" w:hAnsiTheme="majorBidi" w:cstheme="majorBidi"/>
          <w:b/>
          <w:bCs/>
          <w:sz w:val="24"/>
          <w:szCs w:val="24"/>
          <w:lang w:val="de-DE"/>
        </w:rPr>
        <w:t>, Ardelia Khoirunnisa</w:t>
      </w:r>
      <w:r w:rsidRPr="00650308">
        <w:rPr>
          <w:rFonts w:asciiTheme="majorBidi" w:hAnsiTheme="majorBidi" w:cstheme="majorBidi"/>
          <w:b/>
          <w:bCs/>
          <w:sz w:val="24"/>
          <w:szCs w:val="24"/>
          <w:vertAlign w:val="superscript"/>
          <w:lang w:val="de-DE"/>
        </w:rPr>
        <w:t>2</w:t>
      </w:r>
      <w:r w:rsidRPr="00650308">
        <w:rPr>
          <w:rFonts w:asciiTheme="majorBidi" w:hAnsiTheme="majorBidi" w:cstheme="majorBidi"/>
          <w:b/>
          <w:bCs/>
          <w:sz w:val="24"/>
          <w:szCs w:val="24"/>
          <w:lang w:val="de-DE"/>
        </w:rPr>
        <w:t>, Rahma Santika</w:t>
      </w:r>
      <w:r w:rsidRPr="00650308">
        <w:rPr>
          <w:rFonts w:asciiTheme="majorBidi" w:hAnsiTheme="majorBidi" w:cstheme="majorBidi"/>
          <w:b/>
          <w:bCs/>
          <w:sz w:val="24"/>
          <w:szCs w:val="24"/>
          <w:vertAlign w:val="superscript"/>
          <w:lang w:val="de-DE"/>
        </w:rPr>
        <w:t>3</w:t>
      </w:r>
      <w:r w:rsidRPr="00650308">
        <w:rPr>
          <w:rFonts w:asciiTheme="majorBidi" w:hAnsiTheme="majorBidi" w:cstheme="majorBidi"/>
          <w:b/>
          <w:bCs/>
          <w:sz w:val="24"/>
          <w:szCs w:val="24"/>
          <w:lang w:val="de-DE"/>
        </w:rPr>
        <w:t>, Abdullah Faiz</w:t>
      </w:r>
      <w:r w:rsidRPr="00650308">
        <w:rPr>
          <w:rFonts w:asciiTheme="majorBidi" w:hAnsiTheme="majorBidi" w:cstheme="majorBidi"/>
          <w:b/>
          <w:bCs/>
          <w:sz w:val="24"/>
          <w:szCs w:val="24"/>
          <w:vertAlign w:val="superscript"/>
          <w:lang w:val="de-DE"/>
        </w:rPr>
        <w:t>4</w:t>
      </w:r>
      <w:r w:rsidRPr="00650308">
        <w:rPr>
          <w:rFonts w:asciiTheme="majorBidi" w:hAnsiTheme="majorBidi" w:cstheme="majorBidi"/>
          <w:b/>
          <w:bCs/>
          <w:sz w:val="24"/>
          <w:szCs w:val="24"/>
          <w:lang w:val="de-DE"/>
        </w:rPr>
        <w:t>, Safaatun Nur Sholihah</w:t>
      </w:r>
      <w:r w:rsidRPr="00650308">
        <w:rPr>
          <w:rFonts w:asciiTheme="majorBidi" w:hAnsiTheme="majorBidi" w:cstheme="majorBidi"/>
          <w:b/>
          <w:bCs/>
          <w:sz w:val="24"/>
          <w:szCs w:val="24"/>
          <w:vertAlign w:val="superscript"/>
          <w:lang w:val="de-DE"/>
        </w:rPr>
        <w:t>5</w:t>
      </w:r>
      <w:r w:rsidRPr="00650308">
        <w:rPr>
          <w:rFonts w:asciiTheme="majorBidi" w:hAnsiTheme="majorBidi" w:cstheme="majorBidi"/>
          <w:b/>
          <w:bCs/>
          <w:sz w:val="24"/>
          <w:szCs w:val="24"/>
          <w:lang w:val="de-DE"/>
        </w:rPr>
        <w:t>, M. Qoulum Maktsur</w:t>
      </w:r>
      <w:r w:rsidRPr="00650308">
        <w:rPr>
          <w:rFonts w:asciiTheme="majorBidi" w:hAnsiTheme="majorBidi" w:cstheme="majorBidi"/>
          <w:b/>
          <w:bCs/>
          <w:sz w:val="24"/>
          <w:szCs w:val="24"/>
          <w:vertAlign w:val="superscript"/>
          <w:lang w:val="de-DE"/>
        </w:rPr>
        <w:t>6</w:t>
      </w:r>
      <w:r w:rsidRPr="00650308">
        <w:rPr>
          <w:rFonts w:asciiTheme="majorBidi" w:hAnsiTheme="majorBidi" w:cstheme="majorBidi"/>
          <w:b/>
          <w:bCs/>
          <w:sz w:val="24"/>
          <w:szCs w:val="24"/>
          <w:lang w:val="de-DE"/>
        </w:rPr>
        <w:t>, Vellany Flora Angelia</w:t>
      </w:r>
      <w:r w:rsidRPr="00650308">
        <w:rPr>
          <w:rFonts w:asciiTheme="majorBidi" w:hAnsiTheme="majorBidi" w:cstheme="majorBidi"/>
          <w:b/>
          <w:bCs/>
          <w:sz w:val="24"/>
          <w:szCs w:val="24"/>
          <w:vertAlign w:val="superscript"/>
          <w:lang w:val="de-DE"/>
        </w:rPr>
        <w:t>7</w:t>
      </w:r>
      <w:r w:rsidR="007452C0" w:rsidRPr="00650308">
        <w:rPr>
          <w:rFonts w:asciiTheme="majorBidi" w:hAnsiTheme="majorBidi" w:cstheme="majorBidi"/>
          <w:b/>
          <w:bCs/>
          <w:sz w:val="24"/>
          <w:szCs w:val="24"/>
          <w:lang w:val="de-DE"/>
        </w:rPr>
        <w:t>, Aida Hayan</w:t>
      </w:r>
      <w:r w:rsidR="00E74D2A" w:rsidRPr="00650308">
        <w:rPr>
          <w:rFonts w:asciiTheme="majorBidi" w:hAnsiTheme="majorBidi" w:cstheme="majorBidi"/>
          <w:b/>
          <w:bCs/>
          <w:sz w:val="24"/>
          <w:szCs w:val="24"/>
          <w:lang w:val="de-DE"/>
        </w:rPr>
        <w:t>i</w:t>
      </w:r>
      <w:r w:rsidR="00AA0A54" w:rsidRPr="00650308">
        <w:rPr>
          <w:rFonts w:asciiTheme="majorBidi" w:hAnsiTheme="majorBidi" w:cstheme="majorBidi"/>
          <w:b/>
          <w:bCs/>
          <w:sz w:val="24"/>
          <w:szCs w:val="24"/>
          <w:vertAlign w:val="superscript"/>
          <w:lang w:val="de-DE"/>
        </w:rPr>
        <w:t>8</w:t>
      </w:r>
    </w:p>
    <w:p w14:paraId="21CF98EF" w14:textId="1C20D957" w:rsidR="005B1AAE" w:rsidRPr="00891C85" w:rsidRDefault="005B1203" w:rsidP="00891C85">
      <w:pPr>
        <w:spacing w:after="0" w:line="240" w:lineRule="auto"/>
        <w:ind w:left="142" w:right="379"/>
        <w:jc w:val="center"/>
        <w:rPr>
          <w:rFonts w:asciiTheme="majorBidi" w:hAnsiTheme="majorBidi" w:cstheme="majorBidi"/>
          <w:sz w:val="24"/>
          <w:szCs w:val="24"/>
        </w:rPr>
      </w:pPr>
      <w:r w:rsidRPr="00891C85">
        <w:rPr>
          <w:rFonts w:asciiTheme="majorBidi" w:hAnsiTheme="majorBidi" w:cstheme="majorBidi"/>
          <w:sz w:val="24"/>
          <w:szCs w:val="24"/>
        </w:rPr>
        <w:t>Student Of Alma Ata University</w:t>
      </w:r>
    </w:p>
    <w:p w14:paraId="2A5AEDFB" w14:textId="63B386A2" w:rsidR="00C754AA" w:rsidRPr="00891C85" w:rsidRDefault="00AA0A54" w:rsidP="00891C85">
      <w:pPr>
        <w:spacing w:after="0" w:line="240" w:lineRule="auto"/>
        <w:ind w:left="142" w:right="379"/>
        <w:jc w:val="center"/>
        <w:rPr>
          <w:rFonts w:asciiTheme="majorBidi" w:hAnsiTheme="majorBidi" w:cstheme="majorBidi"/>
          <w:b/>
          <w:bCs/>
          <w:i/>
          <w:iCs/>
          <w:sz w:val="24"/>
          <w:szCs w:val="24"/>
        </w:rPr>
      </w:pPr>
      <w:r>
        <w:rPr>
          <w:vertAlign w:val="superscript"/>
        </w:rPr>
        <w:t>1</w:t>
      </w:r>
      <w:hyperlink r:id="rId10" w:history="1">
        <w:r w:rsidRPr="004414E2">
          <w:rPr>
            <w:rStyle w:val="Hyperlink"/>
            <w:rFonts w:asciiTheme="majorBidi" w:hAnsiTheme="majorBidi" w:cstheme="majorBidi"/>
            <w:b/>
            <w:bCs/>
            <w:i/>
            <w:iCs/>
            <w:sz w:val="24"/>
            <w:szCs w:val="24"/>
          </w:rPr>
          <w:t>231100891@almaata.ac.id</w:t>
        </w:r>
      </w:hyperlink>
      <w:r w:rsidR="001D7E30" w:rsidRPr="00891C85">
        <w:rPr>
          <w:rFonts w:asciiTheme="majorBidi" w:hAnsiTheme="majorBidi" w:cstheme="majorBidi"/>
          <w:b/>
          <w:bCs/>
          <w:i/>
          <w:iCs/>
          <w:sz w:val="24"/>
          <w:szCs w:val="24"/>
        </w:rPr>
        <w:t>,</w:t>
      </w:r>
      <w:r w:rsidR="002C7430" w:rsidRPr="00891C85">
        <w:rPr>
          <w:rFonts w:asciiTheme="majorBidi" w:hAnsiTheme="majorBidi" w:cstheme="majorBidi"/>
          <w:b/>
          <w:bCs/>
          <w:i/>
          <w:iCs/>
          <w:sz w:val="24"/>
          <w:szCs w:val="24"/>
        </w:rPr>
        <w:t xml:space="preserve"> </w:t>
      </w:r>
      <w:r>
        <w:rPr>
          <w:rFonts w:asciiTheme="majorBidi" w:hAnsiTheme="majorBidi" w:cstheme="majorBidi"/>
          <w:b/>
          <w:bCs/>
          <w:i/>
          <w:iCs/>
          <w:sz w:val="24"/>
          <w:szCs w:val="24"/>
          <w:vertAlign w:val="superscript"/>
        </w:rPr>
        <w:t>2</w:t>
      </w:r>
      <w:hyperlink r:id="rId11" w:history="1">
        <w:r w:rsidRPr="004414E2">
          <w:rPr>
            <w:rStyle w:val="Hyperlink"/>
            <w:rFonts w:asciiTheme="majorBidi" w:hAnsiTheme="majorBidi" w:cstheme="majorBidi"/>
            <w:b/>
            <w:bCs/>
            <w:i/>
            <w:iCs/>
            <w:sz w:val="24"/>
            <w:szCs w:val="24"/>
          </w:rPr>
          <w:t>231100885@almaata.ac.id</w:t>
        </w:r>
      </w:hyperlink>
      <w:r w:rsidR="005B1AAE" w:rsidRPr="00891C85">
        <w:rPr>
          <w:rFonts w:asciiTheme="majorBidi" w:hAnsiTheme="majorBidi" w:cstheme="majorBidi"/>
          <w:b/>
          <w:bCs/>
          <w:i/>
          <w:iCs/>
          <w:sz w:val="24"/>
          <w:szCs w:val="24"/>
        </w:rPr>
        <w:t xml:space="preserve">, </w:t>
      </w:r>
      <w:r>
        <w:rPr>
          <w:rFonts w:asciiTheme="majorBidi" w:hAnsiTheme="majorBidi" w:cstheme="majorBidi"/>
          <w:b/>
          <w:bCs/>
          <w:i/>
          <w:iCs/>
          <w:sz w:val="24"/>
          <w:szCs w:val="24"/>
          <w:vertAlign w:val="superscript"/>
        </w:rPr>
        <w:t>3</w:t>
      </w:r>
      <w:hyperlink r:id="rId12" w:history="1">
        <w:r w:rsidRPr="004414E2">
          <w:rPr>
            <w:rStyle w:val="Hyperlink"/>
            <w:rFonts w:asciiTheme="majorBidi" w:hAnsiTheme="majorBidi" w:cstheme="majorBidi"/>
            <w:b/>
            <w:bCs/>
            <w:i/>
            <w:iCs/>
            <w:sz w:val="24"/>
            <w:szCs w:val="24"/>
          </w:rPr>
          <w:t>231100927@almaata.ac.id</w:t>
        </w:r>
      </w:hyperlink>
      <w:r w:rsidR="005B1AAE" w:rsidRPr="00891C85">
        <w:rPr>
          <w:rFonts w:asciiTheme="majorBidi" w:hAnsiTheme="majorBidi" w:cstheme="majorBidi"/>
          <w:b/>
          <w:bCs/>
          <w:i/>
          <w:iCs/>
          <w:sz w:val="24"/>
          <w:szCs w:val="24"/>
        </w:rPr>
        <w:t xml:space="preserve">, </w:t>
      </w:r>
      <w:r>
        <w:rPr>
          <w:rFonts w:asciiTheme="majorBidi" w:hAnsiTheme="majorBidi" w:cstheme="majorBidi"/>
          <w:b/>
          <w:bCs/>
          <w:i/>
          <w:iCs/>
          <w:sz w:val="24"/>
          <w:szCs w:val="24"/>
          <w:vertAlign w:val="superscript"/>
        </w:rPr>
        <w:t>4</w:t>
      </w:r>
      <w:hyperlink r:id="rId13" w:history="1">
        <w:r w:rsidRPr="004414E2">
          <w:rPr>
            <w:rStyle w:val="Hyperlink"/>
            <w:rFonts w:asciiTheme="majorBidi" w:hAnsiTheme="majorBidi" w:cstheme="majorBidi"/>
            <w:b/>
            <w:bCs/>
            <w:i/>
            <w:iCs/>
            <w:sz w:val="24"/>
            <w:szCs w:val="24"/>
          </w:rPr>
          <w:t>231100874@almaata.ac.id</w:t>
        </w:r>
      </w:hyperlink>
      <w:r w:rsidR="005B63A6" w:rsidRPr="00891C85">
        <w:rPr>
          <w:rFonts w:asciiTheme="majorBidi" w:hAnsiTheme="majorBidi" w:cstheme="majorBidi"/>
          <w:b/>
          <w:bCs/>
          <w:i/>
          <w:iCs/>
          <w:sz w:val="24"/>
          <w:szCs w:val="24"/>
        </w:rPr>
        <w:t xml:space="preserve">, </w:t>
      </w:r>
      <w:hyperlink r:id="rId14" w:history="1">
        <w:r w:rsidRPr="004414E2">
          <w:rPr>
            <w:rStyle w:val="Hyperlink"/>
            <w:rFonts w:asciiTheme="majorBidi" w:hAnsiTheme="majorBidi" w:cstheme="majorBidi"/>
            <w:b/>
            <w:bCs/>
            <w:i/>
            <w:iCs/>
            <w:sz w:val="24"/>
            <w:szCs w:val="24"/>
            <w:vertAlign w:val="superscript"/>
          </w:rPr>
          <w:t>5</w:t>
        </w:r>
        <w:r w:rsidRPr="004414E2">
          <w:rPr>
            <w:rStyle w:val="Hyperlink"/>
            <w:rFonts w:asciiTheme="majorBidi" w:hAnsiTheme="majorBidi" w:cstheme="majorBidi"/>
            <w:b/>
            <w:bCs/>
            <w:i/>
            <w:iCs/>
            <w:sz w:val="24"/>
            <w:szCs w:val="24"/>
          </w:rPr>
          <w:t>231100932@almaata.ac.id</w:t>
        </w:r>
      </w:hyperlink>
      <w:r>
        <w:rPr>
          <w:rFonts w:asciiTheme="majorBidi" w:hAnsiTheme="majorBidi" w:cstheme="majorBidi"/>
          <w:b/>
          <w:bCs/>
          <w:i/>
          <w:iCs/>
          <w:sz w:val="24"/>
          <w:szCs w:val="24"/>
        </w:rPr>
        <w:t xml:space="preserve">, </w:t>
      </w:r>
      <w:r>
        <w:rPr>
          <w:rFonts w:asciiTheme="majorBidi" w:hAnsiTheme="majorBidi" w:cstheme="majorBidi"/>
          <w:b/>
          <w:bCs/>
          <w:i/>
          <w:iCs/>
          <w:sz w:val="24"/>
          <w:szCs w:val="24"/>
          <w:vertAlign w:val="superscript"/>
        </w:rPr>
        <w:t>6</w:t>
      </w:r>
      <w:hyperlink r:id="rId15" w:history="1">
        <w:r w:rsidRPr="004414E2">
          <w:rPr>
            <w:rStyle w:val="Hyperlink"/>
            <w:rFonts w:asciiTheme="majorBidi" w:hAnsiTheme="majorBidi" w:cstheme="majorBidi"/>
            <w:b/>
            <w:bCs/>
            <w:i/>
            <w:iCs/>
            <w:sz w:val="24"/>
            <w:szCs w:val="24"/>
          </w:rPr>
          <w:t>231100918@almaata.ac.id</w:t>
        </w:r>
      </w:hyperlink>
      <w:r w:rsidR="0056628A" w:rsidRPr="00891C85">
        <w:rPr>
          <w:rFonts w:asciiTheme="majorBidi" w:hAnsiTheme="majorBidi" w:cstheme="majorBidi"/>
          <w:b/>
          <w:bCs/>
          <w:i/>
          <w:iCs/>
          <w:sz w:val="24"/>
          <w:szCs w:val="24"/>
        </w:rPr>
        <w:t>,</w:t>
      </w:r>
      <w:r>
        <w:rPr>
          <w:rFonts w:asciiTheme="majorBidi" w:hAnsiTheme="majorBidi" w:cstheme="majorBidi"/>
          <w:b/>
          <w:bCs/>
          <w:i/>
          <w:iCs/>
          <w:sz w:val="24"/>
          <w:szCs w:val="24"/>
        </w:rPr>
        <w:t xml:space="preserve"> </w:t>
      </w:r>
      <w:r>
        <w:rPr>
          <w:rFonts w:asciiTheme="majorBidi" w:hAnsiTheme="majorBidi" w:cstheme="majorBidi"/>
          <w:b/>
          <w:bCs/>
          <w:i/>
          <w:iCs/>
          <w:sz w:val="24"/>
          <w:szCs w:val="24"/>
          <w:vertAlign w:val="superscript"/>
        </w:rPr>
        <w:t>7</w:t>
      </w:r>
      <w:hyperlink r:id="rId16" w:history="1">
        <w:r w:rsidRPr="004414E2">
          <w:rPr>
            <w:rStyle w:val="Hyperlink"/>
            <w:rFonts w:asciiTheme="majorBidi" w:hAnsiTheme="majorBidi" w:cstheme="majorBidi"/>
            <w:b/>
            <w:bCs/>
            <w:i/>
            <w:iCs/>
            <w:sz w:val="24"/>
            <w:szCs w:val="24"/>
          </w:rPr>
          <w:t>231100936@almaata.ac.id</w:t>
        </w:r>
      </w:hyperlink>
      <w:r w:rsidR="005B1203" w:rsidRPr="00891C85">
        <w:rPr>
          <w:rFonts w:asciiTheme="majorBidi" w:hAnsiTheme="majorBidi" w:cstheme="majorBidi"/>
          <w:b/>
          <w:bCs/>
          <w:i/>
          <w:iCs/>
          <w:sz w:val="24"/>
          <w:szCs w:val="24"/>
        </w:rPr>
        <w:t xml:space="preserve">, </w:t>
      </w:r>
      <w:r>
        <w:rPr>
          <w:rFonts w:asciiTheme="majorBidi" w:hAnsiTheme="majorBidi" w:cstheme="majorBidi"/>
          <w:b/>
          <w:bCs/>
          <w:i/>
          <w:iCs/>
          <w:sz w:val="24"/>
          <w:szCs w:val="24"/>
          <w:vertAlign w:val="superscript"/>
        </w:rPr>
        <w:t>8</w:t>
      </w:r>
      <w:hyperlink r:id="rId17" w:history="1">
        <w:r w:rsidRPr="004414E2">
          <w:rPr>
            <w:rStyle w:val="Hyperlink"/>
            <w:rFonts w:asciiTheme="majorBidi" w:hAnsiTheme="majorBidi" w:cstheme="majorBidi"/>
            <w:b/>
            <w:bCs/>
            <w:i/>
            <w:iCs/>
            <w:sz w:val="24"/>
            <w:szCs w:val="24"/>
          </w:rPr>
          <w:t>aidahayani@almaata.ac.id</w:t>
        </w:r>
      </w:hyperlink>
      <w:r w:rsidR="005B1203" w:rsidRPr="00891C85">
        <w:rPr>
          <w:rFonts w:asciiTheme="majorBidi" w:hAnsiTheme="majorBidi" w:cstheme="majorBidi"/>
          <w:b/>
          <w:bCs/>
          <w:i/>
          <w:iCs/>
          <w:sz w:val="24"/>
          <w:szCs w:val="24"/>
        </w:rPr>
        <w:t xml:space="preserve"> </w:t>
      </w:r>
    </w:p>
    <w:p w14:paraId="534B3EBC" w14:textId="77777777" w:rsidR="005B1AAE" w:rsidRPr="00891C85" w:rsidRDefault="005B1AAE" w:rsidP="00891C85">
      <w:pPr>
        <w:spacing w:after="0" w:line="240" w:lineRule="auto"/>
        <w:ind w:left="142" w:right="379"/>
        <w:jc w:val="center"/>
        <w:rPr>
          <w:rFonts w:asciiTheme="majorBidi" w:hAnsiTheme="majorBidi" w:cstheme="majorBidi"/>
          <w:b/>
          <w:bCs/>
          <w:sz w:val="24"/>
          <w:szCs w:val="24"/>
        </w:rPr>
      </w:pPr>
    </w:p>
    <w:p w14:paraId="07288B3F" w14:textId="77777777" w:rsidR="005B1203" w:rsidRPr="00891C85" w:rsidRDefault="005B1203" w:rsidP="00891C85">
      <w:pPr>
        <w:spacing w:after="0" w:line="240" w:lineRule="auto"/>
        <w:ind w:left="142" w:right="379"/>
        <w:jc w:val="center"/>
        <w:rPr>
          <w:rFonts w:asciiTheme="majorBidi" w:hAnsiTheme="majorBidi" w:cstheme="majorBidi"/>
          <w:sz w:val="24"/>
          <w:szCs w:val="24"/>
        </w:rPr>
      </w:pPr>
    </w:p>
    <w:p w14:paraId="62009BC0" w14:textId="000B38A4" w:rsidR="00C754AA" w:rsidRPr="00891C85" w:rsidRDefault="001D7E30" w:rsidP="00891C85">
      <w:pPr>
        <w:spacing w:after="0" w:line="240" w:lineRule="auto"/>
        <w:ind w:left="142" w:right="379"/>
        <w:rPr>
          <w:rFonts w:asciiTheme="majorBidi" w:hAnsiTheme="majorBidi" w:cstheme="majorBidi"/>
          <w:sz w:val="24"/>
          <w:szCs w:val="24"/>
        </w:rPr>
      </w:pPr>
      <w:r w:rsidRPr="00891C85">
        <w:rPr>
          <w:rFonts w:asciiTheme="majorBidi" w:hAnsiTheme="majorBidi" w:cstheme="majorBidi"/>
          <w:b/>
          <w:bCs/>
          <w:sz w:val="24"/>
          <w:szCs w:val="24"/>
        </w:rPr>
        <w:t>Ab</w:t>
      </w:r>
      <w:r w:rsidRPr="00891C85">
        <w:rPr>
          <w:rFonts w:asciiTheme="majorBidi" w:hAnsiTheme="majorBidi" w:cstheme="majorBidi"/>
          <w:b/>
          <w:bCs/>
          <w:sz w:val="24"/>
          <w:szCs w:val="24"/>
          <w:lang w:val="en-US"/>
        </w:rPr>
        <w:t>s</w:t>
      </w:r>
      <w:r w:rsidRPr="00891C85">
        <w:rPr>
          <w:rFonts w:asciiTheme="majorBidi" w:hAnsiTheme="majorBidi" w:cstheme="majorBidi"/>
          <w:b/>
          <w:bCs/>
          <w:sz w:val="24"/>
          <w:szCs w:val="24"/>
        </w:rPr>
        <w:t>tra</w:t>
      </w:r>
      <w:r w:rsidRPr="00891C85">
        <w:rPr>
          <w:rFonts w:asciiTheme="majorBidi" w:hAnsiTheme="majorBidi" w:cstheme="majorBidi"/>
          <w:b/>
          <w:bCs/>
          <w:sz w:val="24"/>
          <w:szCs w:val="24"/>
          <w:lang w:val="en-US"/>
        </w:rPr>
        <w:t>ct</w:t>
      </w:r>
    </w:p>
    <w:p w14:paraId="633104B2" w14:textId="77777777" w:rsidR="00AC5025" w:rsidRPr="00891C85" w:rsidRDefault="00AC5025" w:rsidP="00891C85">
      <w:pPr>
        <w:spacing w:after="0" w:line="240" w:lineRule="auto"/>
        <w:ind w:left="142" w:right="379"/>
        <w:jc w:val="both"/>
        <w:rPr>
          <w:rFonts w:asciiTheme="majorBidi" w:hAnsiTheme="majorBidi" w:cstheme="majorBidi"/>
          <w:i/>
          <w:iCs/>
          <w:sz w:val="24"/>
          <w:szCs w:val="24"/>
          <w:lang w:val="en-ID"/>
        </w:rPr>
      </w:pPr>
      <w:r w:rsidRPr="00891C85">
        <w:rPr>
          <w:rFonts w:asciiTheme="majorBidi" w:hAnsiTheme="majorBidi" w:cstheme="majorBidi"/>
          <w:i/>
          <w:iCs/>
          <w:sz w:val="24"/>
          <w:szCs w:val="24"/>
          <w:lang w:val="en-ID"/>
        </w:rPr>
        <w:t>The teacher professional organization is a forum for educators to develop competence and professionalism in the field of education. This organization consists of three main elements, namely organization, profession, and teacher. The purpose of the professional organization includes improving the career, competence, dignity, welfare, and protection of its members. Facing challenges in education requires creative solutions in order to continue to support the development of professionalism in education. This research aims to examine the continuous professional development of teachers. The author uses a qualitative approach by conducting library research, focusing on literature, including books, journals, articles, and internet sources. This method aims to draw relevant conclusions from various points of view. To analyze the data, we collected various sources using content analysis techniques. The findings of this study indicate that professional organizations offer a platform for teachers to enhance their professionalism, improve their skills and seek their welfare. Teachers can collaborate to solve educational problems and improve the level of education.</w:t>
      </w:r>
    </w:p>
    <w:p w14:paraId="1F57DFE5" w14:textId="62C90F3E" w:rsidR="005B1AAE" w:rsidRPr="00891C85" w:rsidRDefault="005B1AAE" w:rsidP="00891C85">
      <w:pPr>
        <w:spacing w:after="0" w:line="240" w:lineRule="auto"/>
        <w:ind w:right="379"/>
        <w:jc w:val="both"/>
        <w:rPr>
          <w:rFonts w:asciiTheme="majorBidi" w:hAnsiTheme="majorBidi" w:cstheme="majorBidi"/>
          <w:i/>
          <w:iCs/>
          <w:sz w:val="24"/>
          <w:szCs w:val="24"/>
          <w:lang w:val="en-ID"/>
        </w:rPr>
      </w:pPr>
    </w:p>
    <w:p w14:paraId="350EF720" w14:textId="248DF773" w:rsidR="00C754AA" w:rsidRPr="00891C85" w:rsidRDefault="001D7E30" w:rsidP="00891C85">
      <w:pPr>
        <w:spacing w:after="0" w:line="240" w:lineRule="auto"/>
        <w:ind w:left="142" w:right="379"/>
        <w:jc w:val="both"/>
        <w:rPr>
          <w:rFonts w:asciiTheme="majorBidi" w:hAnsiTheme="majorBidi" w:cstheme="majorBidi"/>
          <w:b/>
          <w:bCs/>
          <w:i/>
          <w:iCs/>
          <w:sz w:val="24"/>
          <w:szCs w:val="24"/>
          <w:lang w:val="en-ID"/>
        </w:rPr>
      </w:pPr>
      <w:r w:rsidRPr="00891C85">
        <w:rPr>
          <w:rFonts w:asciiTheme="majorBidi" w:hAnsiTheme="majorBidi" w:cstheme="majorBidi"/>
          <w:b/>
          <w:bCs/>
          <w:i/>
          <w:iCs/>
          <w:sz w:val="24"/>
          <w:szCs w:val="24"/>
        </w:rPr>
        <w:t xml:space="preserve">Keywords: </w:t>
      </w:r>
      <w:r w:rsidRPr="00891C85">
        <w:rPr>
          <w:rFonts w:asciiTheme="majorBidi" w:hAnsiTheme="majorBidi" w:cstheme="majorBidi"/>
          <w:i/>
          <w:iCs/>
          <w:sz w:val="24"/>
          <w:szCs w:val="24"/>
          <w:lang w:val="en-ID"/>
        </w:rPr>
        <w:t>Organization, Teaching Profession, Education</w:t>
      </w:r>
      <w:r w:rsidR="005B1AAE" w:rsidRPr="00891C85">
        <w:rPr>
          <w:rFonts w:asciiTheme="majorBidi" w:hAnsiTheme="majorBidi" w:cstheme="majorBidi"/>
          <w:i/>
          <w:iCs/>
          <w:sz w:val="24"/>
          <w:szCs w:val="24"/>
          <w:lang w:val="en-ID"/>
        </w:rPr>
        <w:t>.</w:t>
      </w:r>
    </w:p>
    <w:p w14:paraId="1F508181" w14:textId="77777777" w:rsidR="005B1AAE" w:rsidRPr="00891C85" w:rsidRDefault="005B1AAE" w:rsidP="00891C85">
      <w:pPr>
        <w:spacing w:after="0" w:line="240" w:lineRule="auto"/>
        <w:ind w:left="142" w:right="379"/>
        <w:jc w:val="center"/>
        <w:rPr>
          <w:rFonts w:asciiTheme="majorBidi" w:hAnsiTheme="majorBidi" w:cstheme="majorBidi"/>
          <w:b/>
          <w:bCs/>
          <w:sz w:val="24"/>
          <w:szCs w:val="24"/>
        </w:rPr>
      </w:pPr>
    </w:p>
    <w:p w14:paraId="7CEE9A4C" w14:textId="77777777" w:rsidR="005B1AAE" w:rsidRPr="00891C85" w:rsidRDefault="005B1AAE" w:rsidP="00891C85">
      <w:pPr>
        <w:spacing w:after="0" w:line="240" w:lineRule="auto"/>
        <w:ind w:left="142" w:right="379"/>
        <w:jc w:val="center"/>
        <w:rPr>
          <w:rFonts w:asciiTheme="majorBidi" w:hAnsiTheme="majorBidi" w:cstheme="majorBidi"/>
          <w:b/>
          <w:bCs/>
          <w:sz w:val="24"/>
          <w:szCs w:val="24"/>
        </w:rPr>
      </w:pPr>
    </w:p>
    <w:p w14:paraId="1A2B5EAB" w14:textId="6E84EFC0" w:rsidR="00C754AA" w:rsidRPr="00891C85" w:rsidRDefault="001D7E30" w:rsidP="00891C85">
      <w:pPr>
        <w:spacing w:after="0" w:line="240" w:lineRule="auto"/>
        <w:ind w:left="142" w:right="379"/>
        <w:rPr>
          <w:rFonts w:asciiTheme="majorBidi" w:hAnsiTheme="majorBidi" w:cstheme="majorBidi"/>
          <w:b/>
          <w:bCs/>
          <w:sz w:val="24"/>
          <w:szCs w:val="24"/>
        </w:rPr>
      </w:pPr>
      <w:r w:rsidRPr="00891C85">
        <w:rPr>
          <w:rFonts w:asciiTheme="majorBidi" w:hAnsiTheme="majorBidi" w:cstheme="majorBidi"/>
          <w:b/>
          <w:bCs/>
          <w:sz w:val="24"/>
          <w:szCs w:val="24"/>
        </w:rPr>
        <w:t>Abstrak</w:t>
      </w:r>
    </w:p>
    <w:p w14:paraId="28A59C34" w14:textId="220C1E8D" w:rsidR="005B1AAE" w:rsidRPr="00650308" w:rsidRDefault="001D7E30" w:rsidP="00891C85">
      <w:pPr>
        <w:spacing w:after="0" w:line="240" w:lineRule="auto"/>
        <w:ind w:left="142" w:right="379"/>
        <w:jc w:val="both"/>
        <w:rPr>
          <w:rFonts w:asciiTheme="majorBidi" w:hAnsiTheme="majorBidi" w:cstheme="majorBidi"/>
          <w:i/>
          <w:iCs/>
          <w:sz w:val="24"/>
          <w:szCs w:val="24"/>
          <w:lang w:val="de-DE"/>
        </w:rPr>
      </w:pPr>
      <w:r w:rsidRPr="00891C85">
        <w:rPr>
          <w:rFonts w:asciiTheme="majorBidi" w:hAnsiTheme="majorBidi" w:cstheme="majorBidi"/>
          <w:i/>
          <w:iCs/>
          <w:sz w:val="24"/>
          <w:szCs w:val="24"/>
          <w:lang w:val="en-US"/>
        </w:rPr>
        <w:t xml:space="preserve">Organisasi profesi keguruan, merupakan wadah bagi para pendidik untuk mengembangkan kompetensi dan profesionalisme dalam bidang pendidikan. </w:t>
      </w:r>
      <w:r w:rsidRPr="00650308">
        <w:rPr>
          <w:rFonts w:asciiTheme="majorBidi" w:hAnsiTheme="majorBidi" w:cstheme="majorBidi"/>
          <w:i/>
          <w:iCs/>
          <w:sz w:val="24"/>
          <w:szCs w:val="24"/>
          <w:lang w:val="de-DE"/>
        </w:rPr>
        <w:t xml:space="preserve">Organisasi </w:t>
      </w:r>
      <w:r w:rsidR="0019335F" w:rsidRPr="00650308">
        <w:rPr>
          <w:rFonts w:asciiTheme="majorBidi" w:hAnsiTheme="majorBidi" w:cstheme="majorBidi"/>
          <w:i/>
          <w:iCs/>
          <w:sz w:val="24"/>
          <w:szCs w:val="24"/>
          <w:lang w:val="de-DE"/>
        </w:rPr>
        <w:t xml:space="preserve">ini </w:t>
      </w:r>
      <w:r w:rsidRPr="00650308">
        <w:rPr>
          <w:rFonts w:asciiTheme="majorBidi" w:hAnsiTheme="majorBidi" w:cstheme="majorBidi"/>
          <w:i/>
          <w:iCs/>
          <w:sz w:val="24"/>
          <w:szCs w:val="24"/>
          <w:lang w:val="de-DE"/>
        </w:rPr>
        <w:t xml:space="preserve">terdiri dari tiga elemen utama, yaitu organisasi, profesi, dan guru. Tujuan organisasi profesi keguruan mencakup peningkatan karier, kompetensi, martabat, kesejahteraan, serta perlindungan terhadap anggotanya. Menghadapi tantangan dalam pendidikan, membutuhkan solusi kreatif agar dapat terus mendukung pengembangan profesionalisme dalam </w:t>
      </w:r>
      <w:r w:rsidR="00AC5025" w:rsidRPr="00650308">
        <w:rPr>
          <w:rFonts w:asciiTheme="majorBidi" w:hAnsiTheme="majorBidi" w:cstheme="majorBidi"/>
          <w:i/>
          <w:iCs/>
          <w:sz w:val="24"/>
          <w:szCs w:val="24"/>
          <w:lang w:val="de-DE"/>
        </w:rPr>
        <w:t>ranah</w:t>
      </w:r>
      <w:r w:rsidRPr="00650308">
        <w:rPr>
          <w:rFonts w:asciiTheme="majorBidi" w:hAnsiTheme="majorBidi" w:cstheme="majorBidi"/>
          <w:i/>
          <w:iCs/>
          <w:sz w:val="24"/>
          <w:szCs w:val="24"/>
          <w:lang w:val="de-DE"/>
        </w:rPr>
        <w:t xml:space="preserve"> pendidikan. </w:t>
      </w:r>
      <w:r w:rsidR="00AC5025" w:rsidRPr="00650308">
        <w:rPr>
          <w:rFonts w:asciiTheme="majorBidi" w:hAnsiTheme="majorBidi" w:cstheme="majorBidi"/>
          <w:i/>
          <w:iCs/>
          <w:sz w:val="24"/>
          <w:szCs w:val="24"/>
          <w:lang w:val="de-DE"/>
        </w:rPr>
        <w:t>Penelitian ini ditujukan</w:t>
      </w:r>
      <w:r w:rsidRPr="00650308">
        <w:rPr>
          <w:rFonts w:asciiTheme="majorBidi" w:hAnsiTheme="majorBidi" w:cstheme="majorBidi"/>
          <w:i/>
          <w:iCs/>
          <w:sz w:val="24"/>
          <w:szCs w:val="24"/>
          <w:lang w:val="de-DE"/>
        </w:rPr>
        <w:t xml:space="preserve"> untuk mengkaji pengembangan profesi guru secara berkelanjutan. Penulis menggunakan pendekatan kualitatif dengan melakukan studi kepustakaan (library research), berfokus pada literatur, termasuk buku, jurnal, artikel, dan sumber-sumber dari internet. Metode ini bertujuan untuk menarik kesimpulan yang relevan dari berbagai sudut pandang. Untuk menganalisis data, kami mengumpulkan berbagai sumber untuk memakai teknik analisis konten. Perolehan </w:t>
      </w:r>
      <w:r w:rsidRPr="00650308">
        <w:rPr>
          <w:rFonts w:asciiTheme="majorBidi" w:hAnsiTheme="majorBidi" w:cstheme="majorBidi"/>
          <w:i/>
          <w:iCs/>
          <w:sz w:val="24"/>
          <w:szCs w:val="24"/>
          <w:lang w:val="de-DE"/>
        </w:rPr>
        <w:lastRenderedPageBreak/>
        <w:t>penelitian ini mengindikasikan bahwa organisasi profesi menawarkan wadah bagi guru untuk meningkatkan profesionalisme, meningkatkan kemampuan, dan mengupayakan kesejahteraan. Guru dapat berkolaborasi untuk memecahkan problematika pendidikan, dan meningkatkan taraf pendidikan.</w:t>
      </w:r>
    </w:p>
    <w:p w14:paraId="12709BEA" w14:textId="77777777" w:rsidR="005B1AAE" w:rsidRPr="00650308" w:rsidRDefault="005B1AAE" w:rsidP="00891C85">
      <w:pPr>
        <w:spacing w:after="0" w:line="240" w:lineRule="auto"/>
        <w:ind w:left="142" w:right="379"/>
        <w:jc w:val="both"/>
        <w:rPr>
          <w:rFonts w:asciiTheme="majorBidi" w:hAnsiTheme="majorBidi" w:cstheme="majorBidi"/>
          <w:i/>
          <w:iCs/>
          <w:sz w:val="24"/>
          <w:szCs w:val="24"/>
          <w:lang w:val="de-DE"/>
        </w:rPr>
      </w:pPr>
    </w:p>
    <w:p w14:paraId="5D4A37EE" w14:textId="746644F7" w:rsidR="00C754AA" w:rsidRPr="00650308" w:rsidRDefault="001D7E30" w:rsidP="00891C85">
      <w:pPr>
        <w:spacing w:after="0" w:line="240" w:lineRule="auto"/>
        <w:ind w:left="142" w:right="379"/>
        <w:jc w:val="both"/>
        <w:rPr>
          <w:rFonts w:asciiTheme="majorBidi" w:hAnsiTheme="majorBidi" w:cstheme="majorBidi"/>
          <w:i/>
          <w:iCs/>
          <w:sz w:val="24"/>
          <w:szCs w:val="24"/>
          <w:lang w:val="de-DE"/>
        </w:rPr>
      </w:pPr>
      <w:r w:rsidRPr="00650308">
        <w:rPr>
          <w:rFonts w:asciiTheme="majorBidi" w:hAnsiTheme="majorBidi" w:cstheme="majorBidi"/>
          <w:b/>
          <w:bCs/>
          <w:sz w:val="24"/>
          <w:szCs w:val="24"/>
          <w:lang w:val="de-DE"/>
        </w:rPr>
        <w:t xml:space="preserve">Kata kunci: </w:t>
      </w:r>
      <w:r w:rsidRPr="00650308">
        <w:rPr>
          <w:rFonts w:asciiTheme="majorBidi" w:hAnsiTheme="majorBidi" w:cstheme="majorBidi"/>
          <w:i/>
          <w:iCs/>
          <w:sz w:val="24"/>
          <w:szCs w:val="24"/>
          <w:lang w:val="de-DE"/>
        </w:rPr>
        <w:t>Organisasi, Profesi Keguruan, Pendidikan</w:t>
      </w:r>
    </w:p>
    <w:p w14:paraId="5395974A" w14:textId="77777777" w:rsidR="005B1AAE" w:rsidRPr="00650308" w:rsidRDefault="005B1AAE" w:rsidP="00891C85">
      <w:pPr>
        <w:pStyle w:val="ListParagraph"/>
        <w:spacing w:after="0" w:line="240" w:lineRule="auto"/>
        <w:ind w:left="142" w:right="379"/>
        <w:jc w:val="both"/>
        <w:rPr>
          <w:rFonts w:asciiTheme="majorBidi" w:hAnsiTheme="majorBidi" w:cstheme="majorBidi"/>
          <w:b/>
          <w:bCs/>
          <w:sz w:val="24"/>
          <w:szCs w:val="24"/>
          <w:lang w:val="de-DE"/>
        </w:rPr>
      </w:pPr>
    </w:p>
    <w:p w14:paraId="3A0D4E05" w14:textId="77777777" w:rsidR="005B1AAE" w:rsidRPr="00650308" w:rsidRDefault="005B1AAE" w:rsidP="00891C85">
      <w:pPr>
        <w:pStyle w:val="ListParagraph"/>
        <w:spacing w:after="0" w:line="240" w:lineRule="auto"/>
        <w:ind w:left="142" w:right="379"/>
        <w:jc w:val="both"/>
        <w:rPr>
          <w:rFonts w:asciiTheme="majorBidi" w:hAnsiTheme="majorBidi" w:cstheme="majorBidi"/>
          <w:b/>
          <w:bCs/>
          <w:sz w:val="24"/>
          <w:szCs w:val="24"/>
          <w:lang w:val="de-DE"/>
        </w:rPr>
      </w:pPr>
    </w:p>
    <w:p w14:paraId="03509110" w14:textId="7116DC8E" w:rsidR="00DD6129" w:rsidRPr="00650308" w:rsidRDefault="005B1AAE" w:rsidP="00891C85">
      <w:pPr>
        <w:pStyle w:val="ListParagraph"/>
        <w:spacing w:after="0" w:line="240" w:lineRule="auto"/>
        <w:ind w:left="142" w:right="379"/>
        <w:jc w:val="both"/>
        <w:rPr>
          <w:rFonts w:asciiTheme="majorBidi" w:hAnsiTheme="majorBidi" w:cstheme="majorBidi"/>
          <w:b/>
          <w:bCs/>
          <w:sz w:val="24"/>
          <w:szCs w:val="24"/>
          <w:lang w:val="de-DE"/>
        </w:rPr>
      </w:pPr>
      <w:r w:rsidRPr="00650308">
        <w:rPr>
          <w:rFonts w:asciiTheme="majorBidi" w:hAnsiTheme="majorBidi" w:cstheme="majorBidi"/>
          <w:b/>
          <w:bCs/>
          <w:sz w:val="24"/>
          <w:szCs w:val="24"/>
          <w:lang w:val="de-DE"/>
        </w:rPr>
        <w:t>PENDAHULUAN</w:t>
      </w:r>
    </w:p>
    <w:p w14:paraId="44D9BFFF" w14:textId="51DF9E95" w:rsidR="00C754AA" w:rsidRPr="00891C85" w:rsidRDefault="00DD6129" w:rsidP="00891C85">
      <w:pPr>
        <w:spacing w:after="0" w:line="240" w:lineRule="auto"/>
        <w:ind w:left="142" w:right="379" w:firstLine="720"/>
        <w:jc w:val="both"/>
        <w:rPr>
          <w:rFonts w:asciiTheme="majorBidi" w:hAnsiTheme="majorBidi" w:cstheme="majorBidi"/>
          <w:b/>
          <w:bCs/>
          <w:sz w:val="24"/>
          <w:szCs w:val="24"/>
        </w:rPr>
      </w:pPr>
      <w:r w:rsidRPr="00650308">
        <w:rPr>
          <w:rFonts w:asciiTheme="majorBidi" w:eastAsia="Times New Roman" w:hAnsiTheme="majorBidi" w:cstheme="majorBidi"/>
          <w:kern w:val="0"/>
          <w:sz w:val="24"/>
          <w:szCs w:val="24"/>
          <w:lang w:val="de-DE" w:eastAsia="en-GB"/>
          <w14:ligatures w14:val="none"/>
        </w:rPr>
        <w:t xml:space="preserve">Pendidikan </w:t>
      </w:r>
      <w:r w:rsidR="00AC5025" w:rsidRPr="00650308">
        <w:rPr>
          <w:rFonts w:asciiTheme="majorBidi" w:eastAsia="Times New Roman" w:hAnsiTheme="majorBidi" w:cstheme="majorBidi"/>
          <w:kern w:val="0"/>
          <w:sz w:val="24"/>
          <w:szCs w:val="24"/>
          <w:lang w:val="de-DE" w:eastAsia="en-GB"/>
          <w14:ligatures w14:val="none"/>
        </w:rPr>
        <w:t>adalah</w:t>
      </w:r>
      <w:r w:rsidR="0019335F" w:rsidRPr="00650308">
        <w:rPr>
          <w:rFonts w:asciiTheme="majorBidi" w:eastAsia="Times New Roman" w:hAnsiTheme="majorBidi" w:cstheme="majorBidi"/>
          <w:kern w:val="0"/>
          <w:sz w:val="24"/>
          <w:szCs w:val="24"/>
          <w:lang w:val="de-DE" w:eastAsia="en-GB"/>
          <w14:ligatures w14:val="none"/>
        </w:rPr>
        <w:t xml:space="preserve"> bagian yang sangat </w:t>
      </w:r>
      <w:r w:rsidR="00AC5025" w:rsidRPr="00650308">
        <w:rPr>
          <w:rFonts w:asciiTheme="majorBidi" w:eastAsia="Times New Roman" w:hAnsiTheme="majorBidi" w:cstheme="majorBidi"/>
          <w:kern w:val="0"/>
          <w:sz w:val="24"/>
          <w:szCs w:val="24"/>
          <w:lang w:val="de-DE" w:eastAsia="en-GB"/>
          <w14:ligatures w14:val="none"/>
        </w:rPr>
        <w:t>urgen</w:t>
      </w:r>
      <w:r w:rsidR="0019335F" w:rsidRPr="00650308">
        <w:rPr>
          <w:rFonts w:asciiTheme="majorBidi" w:eastAsia="Times New Roman" w:hAnsiTheme="majorBidi" w:cstheme="majorBidi"/>
          <w:kern w:val="0"/>
          <w:sz w:val="24"/>
          <w:szCs w:val="24"/>
          <w:lang w:val="de-DE" w:eastAsia="en-GB"/>
          <w14:ligatures w14:val="none"/>
        </w:rPr>
        <w:t xml:space="preserve"> </w:t>
      </w:r>
      <w:r w:rsidRPr="00650308">
        <w:rPr>
          <w:rFonts w:asciiTheme="majorBidi" w:eastAsia="Times New Roman" w:hAnsiTheme="majorBidi" w:cstheme="majorBidi"/>
          <w:kern w:val="0"/>
          <w:sz w:val="24"/>
          <w:szCs w:val="24"/>
          <w:lang w:val="de-DE" w:eastAsia="en-GB"/>
          <w14:ligatures w14:val="none"/>
        </w:rPr>
        <w:t xml:space="preserve">dalam kehidupan, karena </w:t>
      </w:r>
      <w:r w:rsidR="0019335F" w:rsidRPr="00650308">
        <w:rPr>
          <w:rFonts w:asciiTheme="majorBidi" w:eastAsia="Times New Roman" w:hAnsiTheme="majorBidi" w:cstheme="majorBidi"/>
          <w:kern w:val="0"/>
          <w:sz w:val="24"/>
          <w:szCs w:val="24"/>
          <w:lang w:val="de-DE" w:eastAsia="en-GB"/>
          <w14:ligatures w14:val="none"/>
        </w:rPr>
        <w:t>dengan</w:t>
      </w:r>
      <w:r w:rsidRPr="00650308">
        <w:rPr>
          <w:rFonts w:asciiTheme="majorBidi" w:eastAsia="Times New Roman" w:hAnsiTheme="majorBidi" w:cstheme="majorBidi"/>
          <w:kern w:val="0"/>
          <w:sz w:val="24"/>
          <w:szCs w:val="24"/>
          <w:lang w:val="de-DE" w:eastAsia="en-GB"/>
          <w14:ligatures w14:val="none"/>
        </w:rPr>
        <w:t xml:space="preserve"> pendidikan individu dapat mengembangkan potensi diri sekaligus membentuk karakter yang kuat. Selain itu, pendidikan juga berfungsi sebagai indikator utama dalam menilai sumber daya manusia suatu bangsa</w:t>
      </w:r>
      <w:r w:rsidR="0019335F" w:rsidRPr="00650308">
        <w:rPr>
          <w:rFonts w:asciiTheme="majorBidi" w:eastAsia="Times New Roman" w:hAnsiTheme="majorBidi" w:cstheme="majorBidi"/>
          <w:kern w:val="0"/>
          <w:sz w:val="24"/>
          <w:szCs w:val="24"/>
          <w:lang w:val="de-DE" w:eastAsia="en-GB"/>
          <w14:ligatures w14:val="none"/>
        </w:rPr>
        <w:t xml:space="preserve"> dari segi kualitasnya</w:t>
      </w:r>
      <w:r w:rsidRPr="00650308">
        <w:rPr>
          <w:rFonts w:asciiTheme="majorBidi" w:eastAsia="Times New Roman" w:hAnsiTheme="majorBidi" w:cstheme="majorBidi"/>
          <w:kern w:val="0"/>
          <w:sz w:val="24"/>
          <w:szCs w:val="24"/>
          <w:lang w:val="de-DE" w:eastAsia="en-GB"/>
          <w14:ligatures w14:val="none"/>
        </w:rPr>
        <w:t xml:space="preserve">. Hal ini menunjukkan bahwa pendidikan mencakup seluruh dimensi kehidupan. Oleh karena itu, pemerintah Indonesia perlu memberikan perhatian serius terhadap sektor pendidikan. </w:t>
      </w:r>
      <w:r w:rsidRPr="00891C85">
        <w:rPr>
          <w:rFonts w:asciiTheme="majorBidi" w:eastAsia="Times New Roman" w:hAnsiTheme="majorBidi" w:cstheme="majorBidi"/>
          <w:kern w:val="0"/>
          <w:sz w:val="24"/>
          <w:szCs w:val="24"/>
          <w:lang w:eastAsia="en-GB"/>
          <w14:ligatures w14:val="none"/>
        </w:rPr>
        <w:t xml:space="preserve">Upaya </w:t>
      </w:r>
      <w:proofErr w:type="spellStart"/>
      <w:r w:rsidRPr="00891C85">
        <w:rPr>
          <w:rFonts w:asciiTheme="majorBidi" w:eastAsia="Times New Roman" w:hAnsiTheme="majorBidi" w:cstheme="majorBidi"/>
          <w:kern w:val="0"/>
          <w:sz w:val="24"/>
          <w:szCs w:val="24"/>
          <w:lang w:eastAsia="en-GB"/>
          <w14:ligatures w14:val="none"/>
        </w:rPr>
        <w:t>peningkatan</w:t>
      </w:r>
      <w:proofErr w:type="spellEnd"/>
      <w:r w:rsidRPr="00891C85">
        <w:rPr>
          <w:rFonts w:asciiTheme="majorBidi" w:eastAsia="Times New Roman" w:hAnsiTheme="majorBidi" w:cstheme="majorBidi"/>
          <w:kern w:val="0"/>
          <w:sz w:val="24"/>
          <w:szCs w:val="24"/>
          <w:lang w:eastAsia="en-GB"/>
          <w14:ligatures w14:val="none"/>
        </w:rPr>
        <w:t xml:space="preserve"> </w:t>
      </w:r>
      <w:proofErr w:type="spellStart"/>
      <w:r w:rsidRPr="00891C85">
        <w:rPr>
          <w:rFonts w:asciiTheme="majorBidi" w:eastAsia="Times New Roman" w:hAnsiTheme="majorBidi" w:cstheme="majorBidi"/>
          <w:kern w:val="0"/>
          <w:sz w:val="24"/>
          <w:szCs w:val="24"/>
          <w:lang w:eastAsia="en-GB"/>
          <w14:ligatures w14:val="none"/>
        </w:rPr>
        <w:t>kualitas</w:t>
      </w:r>
      <w:proofErr w:type="spellEnd"/>
      <w:r w:rsidRPr="00891C85">
        <w:rPr>
          <w:rFonts w:asciiTheme="majorBidi" w:eastAsia="Times New Roman" w:hAnsiTheme="majorBidi" w:cstheme="majorBidi"/>
          <w:kern w:val="0"/>
          <w:sz w:val="24"/>
          <w:szCs w:val="24"/>
          <w:lang w:eastAsia="en-GB"/>
          <w14:ligatures w14:val="none"/>
        </w:rPr>
        <w:t xml:space="preserve"> </w:t>
      </w:r>
      <w:proofErr w:type="spellStart"/>
      <w:r w:rsidRPr="00891C85">
        <w:rPr>
          <w:rFonts w:asciiTheme="majorBidi" w:eastAsia="Times New Roman" w:hAnsiTheme="majorBidi" w:cstheme="majorBidi"/>
          <w:kern w:val="0"/>
          <w:sz w:val="24"/>
          <w:szCs w:val="24"/>
          <w:lang w:eastAsia="en-GB"/>
          <w14:ligatures w14:val="none"/>
        </w:rPr>
        <w:t>pendidikan</w:t>
      </w:r>
      <w:proofErr w:type="spellEnd"/>
      <w:r w:rsidRPr="00891C85">
        <w:rPr>
          <w:rFonts w:asciiTheme="majorBidi" w:eastAsia="Times New Roman" w:hAnsiTheme="majorBidi" w:cstheme="majorBidi"/>
          <w:kern w:val="0"/>
          <w:sz w:val="24"/>
          <w:szCs w:val="24"/>
          <w:lang w:eastAsia="en-GB"/>
          <w14:ligatures w14:val="none"/>
        </w:rPr>
        <w:t xml:space="preserve"> </w:t>
      </w:r>
      <w:proofErr w:type="spellStart"/>
      <w:r w:rsidRPr="00891C85">
        <w:rPr>
          <w:rFonts w:asciiTheme="majorBidi" w:eastAsia="Times New Roman" w:hAnsiTheme="majorBidi" w:cstheme="majorBidi"/>
          <w:kern w:val="0"/>
          <w:sz w:val="24"/>
          <w:szCs w:val="24"/>
          <w:lang w:eastAsia="en-GB"/>
          <w14:ligatures w14:val="none"/>
        </w:rPr>
        <w:t>dapat</w:t>
      </w:r>
      <w:proofErr w:type="spellEnd"/>
      <w:r w:rsidRPr="00891C85">
        <w:rPr>
          <w:rFonts w:asciiTheme="majorBidi" w:eastAsia="Times New Roman" w:hAnsiTheme="majorBidi" w:cstheme="majorBidi"/>
          <w:kern w:val="0"/>
          <w:sz w:val="24"/>
          <w:szCs w:val="24"/>
          <w:lang w:eastAsia="en-GB"/>
          <w14:ligatures w14:val="none"/>
        </w:rPr>
        <w:t xml:space="preserve"> dilakukan melalui pengembangan sumber daya manusia yang unggul. Agar </w:t>
      </w:r>
      <w:r w:rsidR="00AC5025" w:rsidRPr="00891C85">
        <w:rPr>
          <w:rFonts w:asciiTheme="majorBidi" w:eastAsia="Times New Roman" w:hAnsiTheme="majorBidi" w:cstheme="majorBidi"/>
          <w:kern w:val="0"/>
          <w:sz w:val="24"/>
          <w:szCs w:val="24"/>
          <w:lang w:eastAsia="en-GB"/>
          <w14:ligatures w14:val="none"/>
        </w:rPr>
        <w:t>SDM</w:t>
      </w:r>
      <w:r w:rsidRPr="00891C85">
        <w:rPr>
          <w:rFonts w:asciiTheme="majorBidi" w:eastAsia="Times New Roman" w:hAnsiTheme="majorBidi" w:cstheme="majorBidi"/>
          <w:kern w:val="0"/>
          <w:sz w:val="24"/>
          <w:szCs w:val="24"/>
          <w:lang w:eastAsia="en-GB"/>
          <w14:ligatures w14:val="none"/>
        </w:rPr>
        <w:t xml:space="preserve"> tidak tertinggal oleh dinamika </w:t>
      </w:r>
      <w:r w:rsidR="00AC5025" w:rsidRPr="00891C85">
        <w:rPr>
          <w:rFonts w:asciiTheme="majorBidi" w:eastAsia="Times New Roman" w:hAnsiTheme="majorBidi" w:cstheme="majorBidi"/>
          <w:kern w:val="0"/>
          <w:sz w:val="24"/>
          <w:szCs w:val="24"/>
          <w:lang w:eastAsia="en-GB"/>
          <w14:ligatures w14:val="none"/>
        </w:rPr>
        <w:t>globalisasi</w:t>
      </w:r>
      <w:r w:rsidRPr="00891C85">
        <w:rPr>
          <w:rFonts w:asciiTheme="majorBidi" w:eastAsia="Times New Roman" w:hAnsiTheme="majorBidi" w:cstheme="majorBidi"/>
          <w:kern w:val="0"/>
          <w:sz w:val="24"/>
          <w:szCs w:val="24"/>
          <w:lang w:eastAsia="en-GB"/>
          <w14:ligatures w14:val="none"/>
        </w:rPr>
        <w:t xml:space="preserve">, </w:t>
      </w:r>
      <w:r w:rsidR="00AC5025" w:rsidRPr="00891C85">
        <w:rPr>
          <w:rFonts w:asciiTheme="majorBidi" w:eastAsia="Times New Roman" w:hAnsiTheme="majorBidi" w:cstheme="majorBidi"/>
          <w:kern w:val="0"/>
          <w:sz w:val="24"/>
          <w:szCs w:val="24"/>
          <w:lang w:eastAsia="en-GB"/>
          <w14:ligatures w14:val="none"/>
        </w:rPr>
        <w:t>kualitas</w:t>
      </w:r>
      <w:r w:rsidRPr="00891C85">
        <w:rPr>
          <w:rFonts w:asciiTheme="majorBidi" w:eastAsia="Times New Roman" w:hAnsiTheme="majorBidi" w:cstheme="majorBidi"/>
          <w:kern w:val="0"/>
          <w:sz w:val="24"/>
          <w:szCs w:val="24"/>
          <w:lang w:eastAsia="en-GB"/>
          <w14:ligatures w14:val="none"/>
        </w:rPr>
        <w:t xml:space="preserve"> pendidikan harus senantiasa disesuaikan dengan perkembangan, teknologi,</w:t>
      </w:r>
      <w:r w:rsidR="0019335F" w:rsidRPr="00891C85">
        <w:rPr>
          <w:rFonts w:asciiTheme="majorBidi" w:eastAsia="Times New Roman" w:hAnsiTheme="majorBidi" w:cstheme="majorBidi"/>
          <w:kern w:val="0"/>
          <w:sz w:val="24"/>
          <w:szCs w:val="24"/>
          <w:lang w:eastAsia="en-GB"/>
          <w14:ligatures w14:val="none"/>
        </w:rPr>
        <w:t xml:space="preserve"> ilmu pengetahuan,</w:t>
      </w:r>
      <w:r w:rsidRPr="00891C85">
        <w:rPr>
          <w:rFonts w:asciiTheme="majorBidi" w:eastAsia="Times New Roman" w:hAnsiTheme="majorBidi" w:cstheme="majorBidi"/>
          <w:kern w:val="0"/>
          <w:sz w:val="24"/>
          <w:szCs w:val="24"/>
          <w:lang w:eastAsia="en-GB"/>
          <w14:ligatures w14:val="none"/>
        </w:rPr>
        <w:t xml:space="preserve"> sosial, dan budaya. Dalam rangka mendukung kemajuan pendidikan, sekolah perlu dilengkapi dengan </w:t>
      </w:r>
      <w:r w:rsidR="00AC5025" w:rsidRPr="00891C85">
        <w:rPr>
          <w:rFonts w:asciiTheme="majorBidi" w:eastAsia="Times New Roman" w:hAnsiTheme="majorBidi" w:cstheme="majorBidi"/>
          <w:kern w:val="0"/>
          <w:sz w:val="24"/>
          <w:szCs w:val="24"/>
          <w:lang w:eastAsia="en-GB"/>
          <w14:ligatures w14:val="none"/>
        </w:rPr>
        <w:t>alat dan perangkat</w:t>
      </w:r>
      <w:r w:rsidRPr="00891C85">
        <w:rPr>
          <w:rFonts w:asciiTheme="majorBidi" w:eastAsia="Times New Roman" w:hAnsiTheme="majorBidi" w:cstheme="majorBidi"/>
          <w:kern w:val="0"/>
          <w:sz w:val="24"/>
          <w:szCs w:val="24"/>
          <w:lang w:eastAsia="en-GB"/>
          <w14:ligatures w14:val="none"/>
        </w:rPr>
        <w:t xml:space="preserve"> yang memadai serta didukung oleh tenaga pendidik yang inovatif dan kreatif dalam mengelola proses pembelajaran. Dengan demikian, diharapkan motivasi, semangat belajar, dan capaian prestasi peserta didik akan mengalami peningkatan yang signifikan.</w:t>
      </w:r>
      <w:r w:rsidR="00433891" w:rsidRPr="00891C85">
        <w:rPr>
          <w:rStyle w:val="FootnoteReference"/>
          <w:rFonts w:asciiTheme="majorBidi" w:eastAsia="Times New Roman" w:hAnsiTheme="majorBidi" w:cstheme="majorBidi"/>
          <w:kern w:val="0"/>
          <w:sz w:val="24"/>
          <w:szCs w:val="24"/>
          <w:lang w:eastAsia="en-GB"/>
          <w14:ligatures w14:val="none"/>
        </w:rPr>
        <w:footnoteReference w:id="1"/>
      </w:r>
    </w:p>
    <w:p w14:paraId="60513729" w14:textId="4D982877" w:rsidR="00C754AA" w:rsidRPr="00891C85" w:rsidRDefault="00DD6129" w:rsidP="00891C85">
      <w:pPr>
        <w:pStyle w:val="ListParagraph"/>
        <w:spacing w:after="0" w:line="240" w:lineRule="auto"/>
        <w:ind w:left="142" w:right="379" w:firstLine="720"/>
        <w:jc w:val="both"/>
        <w:rPr>
          <w:rFonts w:asciiTheme="majorBidi" w:eastAsia="Times New Roman" w:hAnsiTheme="majorBidi" w:cstheme="majorBidi"/>
          <w:kern w:val="0"/>
          <w:sz w:val="24"/>
          <w:szCs w:val="24"/>
          <w:lang w:eastAsia="en-GB"/>
          <w14:ligatures w14:val="none"/>
        </w:rPr>
      </w:pPr>
      <w:r w:rsidRPr="00891C85">
        <w:rPr>
          <w:rFonts w:asciiTheme="majorBidi" w:eastAsia="Times New Roman" w:hAnsiTheme="majorBidi" w:cstheme="majorBidi"/>
          <w:kern w:val="0"/>
          <w:sz w:val="24"/>
          <w:szCs w:val="24"/>
          <w:lang w:eastAsia="en-GB"/>
          <w14:ligatures w14:val="none"/>
        </w:rPr>
        <w:t xml:space="preserve">Pendidik memiliki peran strategis dalam menjamin keberhasilan proses pembelajaran serta peningkatan mutu pendidikan. Dalam menjalankan fungsinya, pendidik bertanggung jawab untuk mencerdaskan, membimbing, melatih, </w:t>
      </w:r>
      <w:r w:rsidR="005F6878" w:rsidRPr="00891C85">
        <w:rPr>
          <w:rFonts w:asciiTheme="majorBidi" w:eastAsia="Times New Roman" w:hAnsiTheme="majorBidi" w:cstheme="majorBidi"/>
          <w:kern w:val="0"/>
          <w:sz w:val="24"/>
          <w:szCs w:val="24"/>
          <w:lang w:eastAsia="en-GB"/>
          <w14:ligatures w14:val="none"/>
        </w:rPr>
        <w:t>serta menanamkan prinsip moral yang baik kepada siswa</w:t>
      </w:r>
      <w:r w:rsidRPr="00891C85">
        <w:rPr>
          <w:rFonts w:asciiTheme="majorBidi" w:eastAsia="Times New Roman" w:hAnsiTheme="majorBidi" w:cstheme="majorBidi"/>
          <w:kern w:val="0"/>
          <w:sz w:val="24"/>
          <w:szCs w:val="24"/>
          <w:lang w:eastAsia="en-GB"/>
          <w14:ligatures w14:val="none"/>
        </w:rPr>
        <w:t xml:space="preserve">. </w:t>
      </w:r>
      <w:r w:rsidR="00AC5025" w:rsidRPr="00891C85">
        <w:rPr>
          <w:rFonts w:asciiTheme="majorBidi" w:eastAsia="Times New Roman" w:hAnsiTheme="majorBidi" w:cstheme="majorBidi"/>
          <w:kern w:val="0"/>
          <w:sz w:val="24"/>
          <w:szCs w:val="24"/>
          <w:lang w:eastAsia="en-GB"/>
          <w14:ligatures w14:val="none"/>
        </w:rPr>
        <w:t>Sebagai usaha</w:t>
      </w:r>
      <w:r w:rsidR="005F6878" w:rsidRPr="00891C85">
        <w:rPr>
          <w:rFonts w:asciiTheme="majorBidi" w:eastAsia="Times New Roman" w:hAnsiTheme="majorBidi" w:cstheme="majorBidi"/>
          <w:kern w:val="0"/>
          <w:sz w:val="24"/>
          <w:szCs w:val="24"/>
          <w:lang w:eastAsia="en-GB"/>
          <w14:ligatures w14:val="none"/>
        </w:rPr>
        <w:t xml:space="preserve"> untuk mengembangkan kemampuan guru adalah </w:t>
      </w:r>
      <w:r w:rsidR="00AC5025" w:rsidRPr="00891C85">
        <w:rPr>
          <w:rFonts w:asciiTheme="majorBidi" w:eastAsia="Times New Roman" w:hAnsiTheme="majorBidi" w:cstheme="majorBidi"/>
          <w:kern w:val="0"/>
          <w:sz w:val="24"/>
          <w:szCs w:val="24"/>
          <w:lang w:eastAsia="en-GB"/>
          <w14:ligatures w14:val="none"/>
        </w:rPr>
        <w:t>melewati</w:t>
      </w:r>
      <w:r w:rsidR="005F6878" w:rsidRPr="00891C85">
        <w:rPr>
          <w:rFonts w:asciiTheme="majorBidi" w:eastAsia="Times New Roman" w:hAnsiTheme="majorBidi" w:cstheme="majorBidi"/>
          <w:kern w:val="0"/>
          <w:sz w:val="24"/>
          <w:szCs w:val="24"/>
          <w:lang w:eastAsia="en-GB"/>
          <w14:ligatures w14:val="none"/>
        </w:rPr>
        <w:t xml:space="preserve"> </w:t>
      </w:r>
      <w:r w:rsidRPr="00891C85">
        <w:rPr>
          <w:rFonts w:asciiTheme="majorBidi" w:eastAsia="Times New Roman" w:hAnsiTheme="majorBidi" w:cstheme="majorBidi"/>
          <w:kern w:val="0"/>
          <w:sz w:val="24"/>
          <w:szCs w:val="24"/>
          <w:lang w:eastAsia="en-GB"/>
          <w14:ligatures w14:val="none"/>
        </w:rPr>
        <w:t>supervisi pendidikan, yang berfungsi sebagai sarana pembinaan dan pengembangan profesionalisme. Melalui proses ini, kualitas dan kemampuan guru dalam melaksanakan tugasnya dapat terus ditingkatkan, sehingga tujuan pembelajaran dapat tercapai secara optimal. Sebagai profesi yang berperan penting dalam mendukung implementasi sistem pendidikan nasional, guru memiliki tanggung jawab untuk merancang proses pembelajaran dan menciptakan lingkungan belajar yang kondusif, yang mendorong partisipasi aktif siswa dalam setiap tahapan pembelajaran.</w:t>
      </w:r>
    </w:p>
    <w:p w14:paraId="26BE1250" w14:textId="670EE43B" w:rsidR="00C754AA" w:rsidRPr="00891C85" w:rsidRDefault="001D7E30" w:rsidP="00891C85">
      <w:pPr>
        <w:pStyle w:val="ListParagraph"/>
        <w:spacing w:after="0" w:line="240" w:lineRule="auto"/>
        <w:ind w:left="142" w:right="379" w:firstLine="720"/>
        <w:jc w:val="both"/>
        <w:rPr>
          <w:rFonts w:asciiTheme="majorBidi" w:eastAsia="Times New Roman" w:hAnsiTheme="majorBidi" w:cstheme="majorBidi"/>
          <w:kern w:val="0"/>
          <w:sz w:val="24"/>
          <w:szCs w:val="24"/>
          <w:lang w:eastAsia="en-GB"/>
          <w14:ligatures w14:val="none"/>
        </w:rPr>
      </w:pPr>
      <w:r w:rsidRPr="00891C85">
        <w:rPr>
          <w:rFonts w:asciiTheme="majorBidi" w:eastAsia="Times New Roman" w:hAnsiTheme="majorBidi" w:cstheme="majorBidi"/>
          <w:kern w:val="0"/>
          <w:sz w:val="24"/>
          <w:szCs w:val="24"/>
          <w:lang w:eastAsia="en-GB"/>
          <w14:ligatures w14:val="none"/>
        </w:rPr>
        <w:t xml:space="preserve">Di dunia pendidikan, pertumbuhan tidak lepas dari pekerjaan seorang pendidik, yang juga dikenal sebagai guru. Guru adalah pahlawan dalam memenuhi kebutuhan pembelajaran siswa. Seorang pendidik mungkin berorientasi pada kesenjangan pendidikan, mengutamakan efisiensi, menuntut disiplin ilmu sosila dan kemampuan kerja sama, atau memiliki sifat rasional dalam pekerjaan mereka. </w:t>
      </w:r>
      <w:r w:rsidR="005F6878" w:rsidRPr="00891C85">
        <w:rPr>
          <w:rFonts w:asciiTheme="majorBidi" w:eastAsia="Times New Roman" w:hAnsiTheme="majorBidi" w:cstheme="majorBidi"/>
          <w:kern w:val="0"/>
          <w:sz w:val="24"/>
          <w:szCs w:val="24"/>
          <w:lang w:eastAsia="en-GB"/>
          <w14:ligatures w14:val="none"/>
        </w:rPr>
        <w:t xml:space="preserve">Untuk memastikan kegiatan pembelajaran yang berkualitas tinggi, kualitas </w:t>
      </w:r>
      <w:r w:rsidR="00AC5025" w:rsidRPr="00891C85">
        <w:rPr>
          <w:rFonts w:asciiTheme="majorBidi" w:eastAsia="Times New Roman" w:hAnsiTheme="majorBidi" w:cstheme="majorBidi"/>
          <w:kern w:val="0"/>
          <w:sz w:val="24"/>
          <w:szCs w:val="24"/>
          <w:lang w:eastAsia="en-GB"/>
          <w14:ligatures w14:val="none"/>
        </w:rPr>
        <w:t>SDM</w:t>
      </w:r>
      <w:r w:rsidR="005F6878" w:rsidRPr="00891C85">
        <w:rPr>
          <w:rFonts w:asciiTheme="majorBidi" w:eastAsia="Times New Roman" w:hAnsiTheme="majorBidi" w:cstheme="majorBidi"/>
          <w:kern w:val="0"/>
          <w:sz w:val="24"/>
          <w:szCs w:val="24"/>
          <w:lang w:eastAsia="en-GB"/>
          <w14:ligatures w14:val="none"/>
        </w:rPr>
        <w:t xml:space="preserve"> juga harus ditingkatkan</w:t>
      </w:r>
      <w:r w:rsidRPr="00891C85">
        <w:rPr>
          <w:rFonts w:asciiTheme="majorBidi" w:eastAsia="Times New Roman" w:hAnsiTheme="majorBidi" w:cstheme="majorBidi"/>
          <w:kern w:val="0"/>
          <w:sz w:val="24"/>
          <w:szCs w:val="24"/>
          <w:lang w:eastAsia="en-GB"/>
          <w14:ligatures w14:val="none"/>
        </w:rPr>
        <w:t xml:space="preserve">. </w:t>
      </w:r>
      <w:r w:rsidR="00AC5025" w:rsidRPr="00891C85">
        <w:rPr>
          <w:rFonts w:asciiTheme="majorBidi" w:eastAsia="Times New Roman" w:hAnsiTheme="majorBidi" w:cstheme="majorBidi"/>
          <w:kern w:val="0"/>
          <w:sz w:val="24"/>
          <w:szCs w:val="24"/>
          <w:lang w:eastAsia="en-GB"/>
          <w14:ligatures w14:val="none"/>
        </w:rPr>
        <w:t>Untuk itu</w:t>
      </w:r>
      <w:r w:rsidRPr="00891C85">
        <w:rPr>
          <w:rFonts w:asciiTheme="majorBidi" w:eastAsia="Times New Roman" w:hAnsiTheme="majorBidi" w:cstheme="majorBidi"/>
          <w:kern w:val="0"/>
          <w:sz w:val="24"/>
          <w:szCs w:val="24"/>
          <w:lang w:eastAsia="en-GB"/>
          <w14:ligatures w14:val="none"/>
        </w:rPr>
        <w:t xml:space="preserve">, </w:t>
      </w:r>
      <w:r w:rsidRPr="00891C85">
        <w:rPr>
          <w:rFonts w:asciiTheme="majorBidi" w:eastAsia="Times New Roman" w:hAnsiTheme="majorBidi" w:cstheme="majorBidi"/>
          <w:kern w:val="0"/>
          <w:sz w:val="24"/>
          <w:szCs w:val="24"/>
          <w:lang w:eastAsia="en-GB"/>
          <w14:ligatures w14:val="none"/>
        </w:rPr>
        <w:lastRenderedPageBreak/>
        <w:t>diperlukan pendidik yang memiliki kemampuan profesional untuk menangani masalah ini.</w:t>
      </w:r>
    </w:p>
    <w:p w14:paraId="64D1488C" w14:textId="0CF77259" w:rsidR="00C754AA" w:rsidRPr="00891C85" w:rsidRDefault="00DD6129" w:rsidP="00891C85">
      <w:pPr>
        <w:pStyle w:val="ListParagraph"/>
        <w:spacing w:after="0" w:line="240" w:lineRule="auto"/>
        <w:ind w:left="142" w:right="379" w:firstLine="720"/>
        <w:jc w:val="both"/>
        <w:rPr>
          <w:rFonts w:asciiTheme="majorBidi" w:eastAsia="Times New Roman" w:hAnsiTheme="majorBidi" w:cstheme="majorBidi"/>
          <w:kern w:val="0"/>
          <w:sz w:val="24"/>
          <w:szCs w:val="24"/>
          <w:lang w:eastAsia="en-GB"/>
          <w14:ligatures w14:val="none"/>
        </w:rPr>
      </w:pPr>
      <w:r w:rsidRPr="00891C85">
        <w:rPr>
          <w:rFonts w:asciiTheme="majorBidi" w:eastAsia="Times New Roman" w:hAnsiTheme="majorBidi" w:cstheme="majorBidi"/>
          <w:kern w:val="0"/>
          <w:sz w:val="24"/>
          <w:szCs w:val="24"/>
          <w:lang w:eastAsia="en-GB"/>
          <w14:ligatures w14:val="none"/>
        </w:rPr>
        <w:t xml:space="preserve">Dalam upaya meningkatkan kualitas guru, diperlukan partisipasi aktif dari seluruh pemangku kepentingan yang memiliki kewenangan dan kompetensi di bidang pendidikan. </w:t>
      </w:r>
      <w:r w:rsidR="005F6878" w:rsidRPr="00891C85">
        <w:rPr>
          <w:rFonts w:asciiTheme="majorBidi" w:eastAsia="Times New Roman" w:hAnsiTheme="majorBidi" w:cstheme="majorBidi"/>
          <w:kern w:val="0"/>
          <w:sz w:val="24"/>
          <w:szCs w:val="24"/>
          <w:lang w:eastAsia="en-GB"/>
          <w14:ligatures w14:val="none"/>
        </w:rPr>
        <w:t>Organisasi profesi kependidikan merupakan pihak yang berkuasa dalam hal ini</w:t>
      </w:r>
      <w:r w:rsidRPr="00891C85">
        <w:rPr>
          <w:rFonts w:asciiTheme="majorBidi" w:eastAsia="Times New Roman" w:hAnsiTheme="majorBidi" w:cstheme="majorBidi"/>
          <w:kern w:val="0"/>
          <w:sz w:val="24"/>
          <w:szCs w:val="24"/>
          <w:lang w:eastAsia="en-GB"/>
          <w14:ligatures w14:val="none"/>
        </w:rPr>
        <w:t>, mengingat peran strategisnya dalam mendukung peningkatan mutu guru serta pengembangan standar pendidikan yang berlaku di Indonesia.</w:t>
      </w:r>
      <w:r w:rsidR="00433891" w:rsidRPr="00891C85">
        <w:rPr>
          <w:rStyle w:val="FootnoteReference"/>
          <w:rFonts w:asciiTheme="majorBidi" w:eastAsia="Times New Roman" w:hAnsiTheme="majorBidi" w:cstheme="majorBidi"/>
          <w:kern w:val="0"/>
          <w:sz w:val="24"/>
          <w:szCs w:val="24"/>
          <w:lang w:eastAsia="en-GB"/>
          <w14:ligatures w14:val="none"/>
        </w:rPr>
        <w:footnoteReference w:id="2"/>
      </w:r>
    </w:p>
    <w:p w14:paraId="7D02305E" w14:textId="72751FEE" w:rsidR="00A75E88" w:rsidRPr="00891C85" w:rsidRDefault="001D7E30" w:rsidP="00891C85">
      <w:pPr>
        <w:pStyle w:val="ListParagraph"/>
        <w:spacing w:after="0" w:line="240" w:lineRule="auto"/>
        <w:ind w:left="142" w:right="379" w:firstLine="720"/>
        <w:jc w:val="both"/>
        <w:rPr>
          <w:rFonts w:asciiTheme="majorBidi" w:eastAsia="Times New Roman" w:hAnsiTheme="majorBidi" w:cstheme="majorBidi"/>
          <w:kern w:val="0"/>
          <w:sz w:val="24"/>
          <w:szCs w:val="24"/>
          <w:lang w:eastAsia="en-GB"/>
          <w14:ligatures w14:val="none"/>
        </w:rPr>
      </w:pPr>
      <w:r w:rsidRPr="00891C85">
        <w:rPr>
          <w:rFonts w:asciiTheme="majorBidi" w:eastAsia="Times New Roman" w:hAnsiTheme="majorBidi" w:cstheme="majorBidi"/>
          <w:kern w:val="0"/>
          <w:sz w:val="24"/>
          <w:szCs w:val="24"/>
          <w:lang w:eastAsia="en-GB"/>
          <w14:ligatures w14:val="none"/>
        </w:rPr>
        <w:t xml:space="preserve">Salah satu </w:t>
      </w:r>
      <w:r w:rsidR="00AC5025" w:rsidRPr="00891C85">
        <w:rPr>
          <w:rFonts w:asciiTheme="majorBidi" w:eastAsia="Times New Roman" w:hAnsiTheme="majorBidi" w:cstheme="majorBidi"/>
          <w:kern w:val="0"/>
          <w:sz w:val="24"/>
          <w:szCs w:val="24"/>
          <w:lang w:eastAsia="en-GB"/>
          <w14:ligatures w14:val="none"/>
        </w:rPr>
        <w:t>jalan</w:t>
      </w:r>
      <w:r w:rsidRPr="00891C85">
        <w:rPr>
          <w:rFonts w:asciiTheme="majorBidi" w:eastAsia="Times New Roman" w:hAnsiTheme="majorBidi" w:cstheme="majorBidi"/>
          <w:kern w:val="0"/>
          <w:sz w:val="24"/>
          <w:szCs w:val="24"/>
          <w:lang w:eastAsia="en-GB"/>
          <w14:ligatures w14:val="none"/>
        </w:rPr>
        <w:t xml:space="preserve"> untuk </w:t>
      </w:r>
      <w:r w:rsidR="00AC5025" w:rsidRPr="00891C85">
        <w:rPr>
          <w:rFonts w:asciiTheme="majorBidi" w:eastAsia="Times New Roman" w:hAnsiTheme="majorBidi" w:cstheme="majorBidi"/>
          <w:kern w:val="0"/>
          <w:sz w:val="24"/>
          <w:szCs w:val="24"/>
          <w:lang w:eastAsia="en-GB"/>
          <w14:ligatures w14:val="none"/>
        </w:rPr>
        <w:t>memupuk</w:t>
      </w:r>
      <w:r w:rsidRPr="00891C85">
        <w:rPr>
          <w:rFonts w:asciiTheme="majorBidi" w:eastAsia="Times New Roman" w:hAnsiTheme="majorBidi" w:cstheme="majorBidi"/>
          <w:kern w:val="0"/>
          <w:sz w:val="24"/>
          <w:szCs w:val="24"/>
          <w:lang w:eastAsia="en-GB"/>
          <w14:ligatures w14:val="none"/>
        </w:rPr>
        <w:t xml:space="preserve"> profesionalisme guru adalah dengan membentuk profesi kependidikan. Ini dapat dilihat dari fungsi dan tujuan profesi kependidikan dan organisasinya. Organisasi profesi kependidikan adalah untuk menyatukan dan men</w:t>
      </w:r>
      <w:r w:rsidR="005F6878" w:rsidRPr="00891C85">
        <w:rPr>
          <w:rFonts w:asciiTheme="majorBidi" w:eastAsia="Times New Roman" w:hAnsiTheme="majorBidi" w:cstheme="majorBidi"/>
          <w:kern w:val="0"/>
          <w:sz w:val="24"/>
          <w:szCs w:val="24"/>
          <w:lang w:eastAsia="en-GB"/>
          <w14:ligatures w14:val="none"/>
        </w:rPr>
        <w:t>gembangkan</w:t>
      </w:r>
      <w:r w:rsidRPr="00891C85">
        <w:rPr>
          <w:rFonts w:asciiTheme="majorBidi" w:eastAsia="Times New Roman" w:hAnsiTheme="majorBidi" w:cstheme="majorBidi"/>
          <w:kern w:val="0"/>
          <w:sz w:val="24"/>
          <w:szCs w:val="24"/>
          <w:lang w:eastAsia="en-GB"/>
          <w14:ligatures w14:val="none"/>
        </w:rPr>
        <w:t xml:space="preserve"> kemampuan profesional. Organisasi profesi pendidikan memiliki fungsi pemersatu, yang berarti bahwa anggotanya memiliki tujuan yang sama dan dapat menyatukan mereka untuk mencapai tujuan bersama. Motivasi yang mendorong para profesional untuk membentuk organisasi profesional. Ada berbagai motivasi untuk nilai, beberapa bersifat sosial, politik, ekonomi, atau falsafah. Tujuan organisasi profesi </w:t>
      </w:r>
      <w:r w:rsidR="00AC5025" w:rsidRPr="00891C85">
        <w:rPr>
          <w:rFonts w:asciiTheme="majorBidi" w:eastAsia="Times New Roman" w:hAnsiTheme="majorBidi" w:cstheme="majorBidi"/>
          <w:kern w:val="0"/>
          <w:sz w:val="24"/>
          <w:szCs w:val="24"/>
          <w:lang w:eastAsia="en-GB"/>
          <w14:ligatures w14:val="none"/>
        </w:rPr>
        <w:t xml:space="preserve">dalam ranah pendidikan </w:t>
      </w:r>
      <w:r w:rsidR="005F6878" w:rsidRPr="00891C85">
        <w:rPr>
          <w:rFonts w:asciiTheme="majorBidi" w:eastAsia="Times New Roman" w:hAnsiTheme="majorBidi" w:cstheme="majorBidi"/>
          <w:kern w:val="0"/>
          <w:sz w:val="24"/>
          <w:szCs w:val="24"/>
          <w:lang w:eastAsia="en-GB"/>
          <w14:ligatures w14:val="none"/>
        </w:rPr>
        <w:t xml:space="preserve">secara keseluruhan </w:t>
      </w:r>
      <w:r w:rsidRPr="00891C85">
        <w:rPr>
          <w:rFonts w:asciiTheme="majorBidi" w:eastAsia="Times New Roman" w:hAnsiTheme="majorBidi" w:cstheme="majorBidi"/>
          <w:kern w:val="0"/>
          <w:sz w:val="24"/>
          <w:szCs w:val="24"/>
          <w:lang w:eastAsia="en-GB"/>
          <w14:ligatures w14:val="none"/>
        </w:rPr>
        <w:t xml:space="preserve">adalah untuk </w:t>
      </w:r>
      <w:r w:rsidR="00AC5025" w:rsidRPr="00891C85">
        <w:rPr>
          <w:rFonts w:asciiTheme="majorBidi" w:eastAsia="Times New Roman" w:hAnsiTheme="majorBidi" w:cstheme="majorBidi"/>
          <w:kern w:val="0"/>
          <w:sz w:val="24"/>
          <w:szCs w:val="24"/>
          <w:lang w:eastAsia="en-GB"/>
          <w14:ligatures w14:val="none"/>
        </w:rPr>
        <w:t>melahirkan</w:t>
      </w:r>
      <w:r w:rsidRPr="00891C85">
        <w:rPr>
          <w:rFonts w:asciiTheme="majorBidi" w:eastAsia="Times New Roman" w:hAnsiTheme="majorBidi" w:cstheme="majorBidi"/>
          <w:kern w:val="0"/>
          <w:sz w:val="24"/>
          <w:szCs w:val="24"/>
          <w:lang w:eastAsia="en-GB"/>
          <w14:ligatures w14:val="none"/>
        </w:rPr>
        <w:t xml:space="preserve"> </w:t>
      </w:r>
      <w:r w:rsidR="005F6878" w:rsidRPr="00891C85">
        <w:rPr>
          <w:rFonts w:asciiTheme="majorBidi" w:eastAsia="Times New Roman" w:hAnsiTheme="majorBidi" w:cstheme="majorBidi"/>
          <w:kern w:val="0"/>
          <w:sz w:val="24"/>
          <w:szCs w:val="24"/>
          <w:lang w:eastAsia="en-GB"/>
          <w14:ligatures w14:val="none"/>
        </w:rPr>
        <w:t>guru</w:t>
      </w:r>
      <w:r w:rsidRPr="00891C85">
        <w:rPr>
          <w:rFonts w:asciiTheme="majorBidi" w:eastAsia="Times New Roman" w:hAnsiTheme="majorBidi" w:cstheme="majorBidi"/>
          <w:kern w:val="0"/>
          <w:sz w:val="24"/>
          <w:szCs w:val="24"/>
          <w:lang w:eastAsia="en-GB"/>
          <w14:ligatures w14:val="none"/>
        </w:rPr>
        <w:t xml:space="preserve"> yang profesional, termasuk </w:t>
      </w:r>
      <w:r w:rsidR="005F6878" w:rsidRPr="00891C85">
        <w:rPr>
          <w:rFonts w:asciiTheme="majorBidi" w:eastAsia="Times New Roman" w:hAnsiTheme="majorBidi" w:cstheme="majorBidi"/>
          <w:kern w:val="0"/>
          <w:sz w:val="24"/>
          <w:szCs w:val="24"/>
          <w:lang w:eastAsia="en-GB"/>
          <w14:ligatures w14:val="none"/>
        </w:rPr>
        <w:t>mengembangkan dan meningkatkan karier anggota</w:t>
      </w:r>
      <w:r w:rsidRPr="00891C85">
        <w:rPr>
          <w:rFonts w:asciiTheme="majorBidi" w:eastAsia="Times New Roman" w:hAnsiTheme="majorBidi" w:cstheme="majorBidi"/>
          <w:kern w:val="0"/>
          <w:sz w:val="24"/>
          <w:szCs w:val="24"/>
          <w:lang w:eastAsia="en-GB"/>
          <w14:ligatures w14:val="none"/>
        </w:rPr>
        <w:t>. Organisasi berusaha untuk mengembangkan karir anggota sesuai bidang pekerjaan mereka dan meningkatkan profesionalisme pendidik</w:t>
      </w:r>
      <w:r w:rsidR="00433891" w:rsidRPr="00891C85">
        <w:rPr>
          <w:rFonts w:asciiTheme="majorBidi" w:eastAsia="Times New Roman" w:hAnsiTheme="majorBidi" w:cstheme="majorBidi"/>
          <w:kern w:val="0"/>
          <w:sz w:val="24"/>
          <w:szCs w:val="24"/>
          <w:lang w:eastAsia="en-GB"/>
          <w14:ligatures w14:val="none"/>
        </w:rPr>
        <w:t>.</w:t>
      </w:r>
      <w:r w:rsidR="00433891" w:rsidRPr="00891C85">
        <w:rPr>
          <w:rStyle w:val="FootnoteReference"/>
          <w:rFonts w:asciiTheme="majorBidi" w:eastAsia="Times New Roman" w:hAnsiTheme="majorBidi" w:cstheme="majorBidi"/>
          <w:kern w:val="0"/>
          <w:sz w:val="24"/>
          <w:szCs w:val="24"/>
          <w:lang w:eastAsia="en-GB"/>
          <w14:ligatures w14:val="none"/>
        </w:rPr>
        <w:footnoteReference w:id="3"/>
      </w:r>
    </w:p>
    <w:p w14:paraId="60FE22EF" w14:textId="77777777" w:rsidR="00A75E88" w:rsidRPr="00891C85" w:rsidRDefault="00A75E88" w:rsidP="00891C85">
      <w:pPr>
        <w:spacing w:after="0" w:line="240" w:lineRule="auto"/>
        <w:ind w:right="379"/>
        <w:jc w:val="both"/>
        <w:rPr>
          <w:rFonts w:asciiTheme="majorBidi" w:eastAsia="Times New Roman" w:hAnsiTheme="majorBidi" w:cstheme="majorBidi"/>
          <w:kern w:val="0"/>
          <w:sz w:val="24"/>
          <w:szCs w:val="24"/>
          <w:lang w:eastAsia="en-GB"/>
          <w14:ligatures w14:val="none"/>
        </w:rPr>
      </w:pPr>
    </w:p>
    <w:p w14:paraId="3F0DACC8" w14:textId="54306E23" w:rsidR="00A75E88" w:rsidRPr="00891C85" w:rsidRDefault="00A75E88" w:rsidP="00891C85">
      <w:pPr>
        <w:spacing w:after="0" w:line="240" w:lineRule="auto"/>
        <w:ind w:left="142" w:right="379"/>
        <w:jc w:val="both"/>
        <w:rPr>
          <w:rFonts w:asciiTheme="majorBidi" w:eastAsia="Times New Roman" w:hAnsiTheme="majorBidi" w:cstheme="majorBidi"/>
          <w:b/>
          <w:bCs/>
          <w:kern w:val="0"/>
          <w:sz w:val="24"/>
          <w:szCs w:val="24"/>
          <w:lang w:eastAsia="en-GB"/>
          <w14:ligatures w14:val="none"/>
        </w:rPr>
      </w:pPr>
      <w:r w:rsidRPr="00891C85">
        <w:rPr>
          <w:rFonts w:asciiTheme="majorBidi" w:eastAsia="Times New Roman" w:hAnsiTheme="majorBidi" w:cstheme="majorBidi"/>
          <w:b/>
          <w:bCs/>
          <w:kern w:val="0"/>
          <w:sz w:val="24"/>
          <w:szCs w:val="24"/>
          <w:lang w:eastAsia="en-GB"/>
          <w14:ligatures w14:val="none"/>
        </w:rPr>
        <w:t>METODE PENELITIAN</w:t>
      </w:r>
    </w:p>
    <w:p w14:paraId="0E47FE47" w14:textId="42DB6394" w:rsidR="00A75E88" w:rsidRPr="00891C85" w:rsidRDefault="005B1203" w:rsidP="00891C85">
      <w:pPr>
        <w:spacing w:after="0" w:line="240" w:lineRule="auto"/>
        <w:ind w:left="142" w:right="379" w:firstLine="578"/>
        <w:jc w:val="both"/>
        <w:rPr>
          <w:rFonts w:asciiTheme="majorBidi" w:eastAsia="Times New Roman" w:hAnsiTheme="majorBidi" w:cstheme="majorBidi"/>
          <w:kern w:val="0"/>
          <w:sz w:val="24"/>
          <w:szCs w:val="24"/>
          <w:lang w:eastAsia="en-GB"/>
          <w14:ligatures w14:val="none"/>
        </w:rPr>
      </w:pPr>
      <w:r w:rsidRPr="00891C85">
        <w:rPr>
          <w:rFonts w:asciiTheme="majorBidi" w:eastAsia="Times New Roman" w:hAnsiTheme="majorBidi" w:cstheme="majorBidi"/>
          <w:kern w:val="0"/>
          <w:sz w:val="24"/>
          <w:szCs w:val="24"/>
          <w:lang w:eastAsia="en-GB"/>
          <w14:ligatures w14:val="none"/>
        </w:rPr>
        <w:t>Pada penelitian ini, p</w:t>
      </w:r>
      <w:r w:rsidR="00A75E88" w:rsidRPr="00891C85">
        <w:rPr>
          <w:rFonts w:asciiTheme="majorBidi" w:eastAsia="Times New Roman" w:hAnsiTheme="majorBidi" w:cstheme="majorBidi"/>
          <w:kern w:val="0"/>
          <w:sz w:val="24"/>
          <w:szCs w:val="24"/>
          <w:lang w:eastAsia="en-GB"/>
          <w14:ligatures w14:val="none"/>
        </w:rPr>
        <w:t xml:space="preserve">enulis menggunakan </w:t>
      </w:r>
      <w:r w:rsidR="00AC5025" w:rsidRPr="00891C85">
        <w:rPr>
          <w:rFonts w:asciiTheme="majorBidi" w:eastAsia="Times New Roman" w:hAnsiTheme="majorBidi" w:cstheme="majorBidi"/>
          <w:kern w:val="0"/>
          <w:sz w:val="24"/>
          <w:szCs w:val="24"/>
          <w:lang w:eastAsia="en-GB"/>
          <w14:ligatures w14:val="none"/>
        </w:rPr>
        <w:t>metode</w:t>
      </w:r>
      <w:r w:rsidR="00A75E88" w:rsidRPr="00891C85">
        <w:rPr>
          <w:rFonts w:asciiTheme="majorBidi" w:eastAsia="Times New Roman" w:hAnsiTheme="majorBidi" w:cstheme="majorBidi"/>
          <w:kern w:val="0"/>
          <w:sz w:val="24"/>
          <w:szCs w:val="24"/>
          <w:lang w:eastAsia="en-GB"/>
          <w14:ligatures w14:val="none"/>
        </w:rPr>
        <w:t xml:space="preserve"> kualitatif dengan melakukan studi kepustakaan (library research), berfokus pada literatur, termasuk buku, jurnal, artikel, dan sumber-sumber dari internet. Metode ini bertujuan untuk menarik kesimpulan yang relevan dari berbagai sudut pandang. Untuk menganalisis data, kami mengumpulkan berbagai sumber untuk memakai teknik analisis konten.  Setelah data terkumpul, langkah selanjutnya ialah analisis yang cermat dan mendalam terhadap informasi yang diperoleh sehingga mencapai pada kesimpulan.</w:t>
      </w:r>
    </w:p>
    <w:p w14:paraId="5B9FB209" w14:textId="77777777" w:rsidR="00A75E88" w:rsidRPr="00891C85" w:rsidRDefault="00A75E88" w:rsidP="00891C85">
      <w:pPr>
        <w:spacing w:after="0" w:line="240" w:lineRule="auto"/>
        <w:ind w:left="142" w:right="379"/>
        <w:jc w:val="both"/>
        <w:rPr>
          <w:rFonts w:asciiTheme="majorBidi" w:eastAsia="Times New Roman" w:hAnsiTheme="majorBidi" w:cstheme="majorBidi"/>
          <w:kern w:val="0"/>
          <w:sz w:val="24"/>
          <w:szCs w:val="24"/>
          <w:lang w:eastAsia="en-GB"/>
          <w14:ligatures w14:val="none"/>
        </w:rPr>
      </w:pPr>
    </w:p>
    <w:p w14:paraId="2F78AE45" w14:textId="5CE5A93B" w:rsidR="00A75E88" w:rsidRPr="00891C85" w:rsidRDefault="00A75E88" w:rsidP="00891C85">
      <w:pPr>
        <w:spacing w:after="0" w:line="240" w:lineRule="auto"/>
        <w:ind w:left="142" w:right="379"/>
        <w:jc w:val="both"/>
        <w:rPr>
          <w:rFonts w:asciiTheme="majorBidi" w:eastAsia="Times New Roman" w:hAnsiTheme="majorBidi" w:cstheme="majorBidi"/>
          <w:b/>
          <w:bCs/>
          <w:kern w:val="0"/>
          <w:sz w:val="24"/>
          <w:szCs w:val="24"/>
          <w:lang w:eastAsia="en-GB"/>
          <w14:ligatures w14:val="none"/>
        </w:rPr>
      </w:pPr>
      <w:r w:rsidRPr="00891C85">
        <w:rPr>
          <w:rFonts w:asciiTheme="majorBidi" w:eastAsia="Times New Roman" w:hAnsiTheme="majorBidi" w:cstheme="majorBidi"/>
          <w:b/>
          <w:bCs/>
          <w:kern w:val="0"/>
          <w:sz w:val="24"/>
          <w:szCs w:val="24"/>
          <w:lang w:eastAsia="en-GB"/>
          <w14:ligatures w14:val="none"/>
        </w:rPr>
        <w:t>HASIL DAN PEMBAHASAN</w:t>
      </w:r>
    </w:p>
    <w:p w14:paraId="79EC2DC8" w14:textId="1E2037E2" w:rsidR="00A75E88" w:rsidRPr="00891C85" w:rsidRDefault="00AC5025" w:rsidP="00891C85">
      <w:pPr>
        <w:pStyle w:val="ListParagraph"/>
        <w:numPr>
          <w:ilvl w:val="0"/>
          <w:numId w:val="3"/>
        </w:numPr>
        <w:spacing w:after="0" w:line="240" w:lineRule="auto"/>
        <w:ind w:left="426" w:right="379" w:hanging="283"/>
        <w:jc w:val="both"/>
        <w:rPr>
          <w:rFonts w:asciiTheme="majorBidi" w:hAnsiTheme="majorBidi" w:cstheme="majorBidi"/>
          <w:b/>
          <w:bCs/>
          <w:sz w:val="24"/>
          <w:szCs w:val="24"/>
        </w:rPr>
      </w:pPr>
      <w:r w:rsidRPr="00891C85">
        <w:rPr>
          <w:rFonts w:asciiTheme="majorBidi" w:hAnsiTheme="majorBidi" w:cstheme="majorBidi"/>
          <w:b/>
          <w:bCs/>
          <w:sz w:val="24"/>
          <w:szCs w:val="24"/>
        </w:rPr>
        <w:t>Definisi</w:t>
      </w:r>
      <w:r w:rsidR="001D7E30" w:rsidRPr="00891C85">
        <w:rPr>
          <w:rFonts w:asciiTheme="majorBidi" w:hAnsiTheme="majorBidi" w:cstheme="majorBidi"/>
          <w:b/>
          <w:bCs/>
          <w:sz w:val="24"/>
          <w:szCs w:val="24"/>
        </w:rPr>
        <w:t xml:space="preserve"> Organisasi Profesi Keguruan</w:t>
      </w:r>
    </w:p>
    <w:p w14:paraId="7B6FF15C" w14:textId="071635B6" w:rsidR="00C754AA" w:rsidRPr="00891C85" w:rsidRDefault="001D7E30" w:rsidP="00891C85">
      <w:pPr>
        <w:pStyle w:val="ListParagraph"/>
        <w:spacing w:after="0" w:line="240" w:lineRule="auto"/>
        <w:ind w:left="142" w:right="379" w:firstLine="567"/>
        <w:jc w:val="both"/>
        <w:rPr>
          <w:rFonts w:asciiTheme="majorBidi" w:hAnsiTheme="majorBidi" w:cstheme="majorBidi"/>
          <w:b/>
          <w:bCs/>
          <w:sz w:val="24"/>
          <w:szCs w:val="24"/>
        </w:rPr>
      </w:pPr>
      <w:r w:rsidRPr="00891C85">
        <w:rPr>
          <w:rFonts w:asciiTheme="majorBidi" w:hAnsiTheme="majorBidi" w:cstheme="majorBidi"/>
          <w:sz w:val="24"/>
          <w:szCs w:val="24"/>
        </w:rPr>
        <w:t xml:space="preserve">Organisasi profesi keguruan </w:t>
      </w:r>
      <w:r w:rsidR="00AC5025" w:rsidRPr="00891C85">
        <w:rPr>
          <w:rFonts w:asciiTheme="majorBidi" w:hAnsiTheme="majorBidi" w:cstheme="majorBidi"/>
          <w:sz w:val="24"/>
          <w:szCs w:val="24"/>
        </w:rPr>
        <w:t>tersusun</w:t>
      </w:r>
      <w:r w:rsidRPr="00891C85">
        <w:rPr>
          <w:rFonts w:asciiTheme="majorBidi" w:hAnsiTheme="majorBidi" w:cstheme="majorBidi"/>
          <w:sz w:val="24"/>
          <w:szCs w:val="24"/>
        </w:rPr>
        <w:t xml:space="preserve"> </w:t>
      </w:r>
      <w:r w:rsidR="00AC5025" w:rsidRPr="00891C85">
        <w:rPr>
          <w:rFonts w:asciiTheme="majorBidi" w:hAnsiTheme="majorBidi" w:cstheme="majorBidi"/>
          <w:sz w:val="24"/>
          <w:szCs w:val="24"/>
        </w:rPr>
        <w:t>atas</w:t>
      </w:r>
      <w:r w:rsidRPr="00891C85">
        <w:rPr>
          <w:rFonts w:asciiTheme="majorBidi" w:hAnsiTheme="majorBidi" w:cstheme="majorBidi"/>
          <w:sz w:val="24"/>
          <w:szCs w:val="24"/>
        </w:rPr>
        <w:t xml:space="preserve"> tiga </w:t>
      </w:r>
      <w:r w:rsidR="00AC5025" w:rsidRPr="00891C85">
        <w:rPr>
          <w:rFonts w:asciiTheme="majorBidi" w:hAnsiTheme="majorBidi" w:cstheme="majorBidi"/>
          <w:sz w:val="24"/>
          <w:szCs w:val="24"/>
        </w:rPr>
        <w:t xml:space="preserve">suku </w:t>
      </w:r>
      <w:r w:rsidRPr="00891C85">
        <w:rPr>
          <w:rFonts w:asciiTheme="majorBidi" w:hAnsiTheme="majorBidi" w:cstheme="majorBidi"/>
          <w:sz w:val="24"/>
          <w:szCs w:val="24"/>
        </w:rPr>
        <w:t xml:space="preserve">kata, yaitu </w:t>
      </w:r>
      <w:r w:rsidR="00AC5025" w:rsidRPr="00891C85">
        <w:rPr>
          <w:rFonts w:asciiTheme="majorBidi" w:hAnsiTheme="majorBidi" w:cstheme="majorBidi"/>
          <w:sz w:val="24"/>
          <w:szCs w:val="24"/>
        </w:rPr>
        <w:t>o</w:t>
      </w:r>
      <w:r w:rsidRPr="00891C85">
        <w:rPr>
          <w:rFonts w:asciiTheme="majorBidi" w:hAnsiTheme="majorBidi" w:cstheme="majorBidi"/>
          <w:sz w:val="24"/>
          <w:szCs w:val="24"/>
        </w:rPr>
        <w:t xml:space="preserve">rganisasi, </w:t>
      </w:r>
      <w:r w:rsidR="00AC5025" w:rsidRPr="00891C85">
        <w:rPr>
          <w:rFonts w:asciiTheme="majorBidi" w:hAnsiTheme="majorBidi" w:cstheme="majorBidi"/>
          <w:sz w:val="24"/>
          <w:szCs w:val="24"/>
        </w:rPr>
        <w:t>p</w:t>
      </w:r>
      <w:r w:rsidRPr="00891C85">
        <w:rPr>
          <w:rFonts w:asciiTheme="majorBidi" w:hAnsiTheme="majorBidi" w:cstheme="majorBidi"/>
          <w:sz w:val="24"/>
          <w:szCs w:val="24"/>
        </w:rPr>
        <w:t xml:space="preserve">rofesi, dan guru. Organisasi, menurut W.J.S. Poerwadarminta, adalah </w:t>
      </w:r>
      <w:r w:rsidR="00AC5025" w:rsidRPr="00891C85">
        <w:rPr>
          <w:rFonts w:asciiTheme="majorBidi" w:hAnsiTheme="majorBidi" w:cstheme="majorBidi"/>
          <w:sz w:val="24"/>
          <w:szCs w:val="24"/>
        </w:rPr>
        <w:t>tatanan</w:t>
      </w:r>
      <w:r w:rsidRPr="00891C85">
        <w:rPr>
          <w:rFonts w:asciiTheme="majorBidi" w:hAnsiTheme="majorBidi" w:cstheme="majorBidi"/>
          <w:sz w:val="24"/>
          <w:szCs w:val="24"/>
        </w:rPr>
        <w:t xml:space="preserve"> dan </w:t>
      </w:r>
      <w:r w:rsidR="00AC5025" w:rsidRPr="00891C85">
        <w:rPr>
          <w:rFonts w:asciiTheme="majorBidi" w:hAnsiTheme="majorBidi" w:cstheme="majorBidi"/>
          <w:sz w:val="24"/>
          <w:szCs w:val="24"/>
        </w:rPr>
        <w:t>sistem</w:t>
      </w:r>
      <w:r w:rsidRPr="00891C85">
        <w:rPr>
          <w:rFonts w:asciiTheme="majorBidi" w:hAnsiTheme="majorBidi" w:cstheme="majorBidi"/>
          <w:sz w:val="24"/>
          <w:szCs w:val="24"/>
        </w:rPr>
        <w:t xml:space="preserve"> dari berbagai </w:t>
      </w:r>
      <w:r w:rsidR="00AC5025" w:rsidRPr="00891C85">
        <w:rPr>
          <w:rFonts w:asciiTheme="majorBidi" w:hAnsiTheme="majorBidi" w:cstheme="majorBidi"/>
          <w:sz w:val="24"/>
          <w:szCs w:val="24"/>
        </w:rPr>
        <w:t>elemen</w:t>
      </w:r>
      <w:r w:rsidRPr="00891C85">
        <w:rPr>
          <w:rFonts w:asciiTheme="majorBidi" w:hAnsiTheme="majorBidi" w:cstheme="majorBidi"/>
          <w:sz w:val="24"/>
          <w:szCs w:val="24"/>
        </w:rPr>
        <w:t xml:space="preserve"> (orang, dsb) sehingga menjadi </w:t>
      </w:r>
      <w:r w:rsidR="00AC5025" w:rsidRPr="00891C85">
        <w:rPr>
          <w:rFonts w:asciiTheme="majorBidi" w:hAnsiTheme="majorBidi" w:cstheme="majorBidi"/>
          <w:i/>
          <w:iCs/>
          <w:sz w:val="24"/>
          <w:szCs w:val="24"/>
        </w:rPr>
        <w:t>unity</w:t>
      </w:r>
      <w:r w:rsidRPr="00891C85">
        <w:rPr>
          <w:rFonts w:asciiTheme="majorBidi" w:hAnsiTheme="majorBidi" w:cstheme="majorBidi"/>
          <w:sz w:val="24"/>
          <w:szCs w:val="24"/>
        </w:rPr>
        <w:t xml:space="preserve"> yang </w:t>
      </w:r>
      <w:r w:rsidR="00AC5025" w:rsidRPr="00891C85">
        <w:rPr>
          <w:rFonts w:asciiTheme="majorBidi" w:hAnsiTheme="majorBidi" w:cstheme="majorBidi"/>
          <w:sz w:val="24"/>
          <w:szCs w:val="24"/>
        </w:rPr>
        <w:t>tersistem</w:t>
      </w:r>
      <w:r w:rsidRPr="00891C85">
        <w:rPr>
          <w:rFonts w:asciiTheme="majorBidi" w:hAnsiTheme="majorBidi" w:cstheme="majorBidi"/>
          <w:sz w:val="24"/>
          <w:szCs w:val="24"/>
        </w:rPr>
        <w:t xml:space="preserve">. Menurut James D. Mooney, organisasi adalah cara setiap perserikatan manusia bekerja sama untuk mencapai tujuan bersama. Menurut Chester I. Bernard, organisasi adalah suatu </w:t>
      </w:r>
      <w:r w:rsidR="000849F2" w:rsidRPr="00891C85">
        <w:rPr>
          <w:rFonts w:asciiTheme="majorBidi" w:hAnsiTheme="majorBidi" w:cstheme="majorBidi"/>
          <w:sz w:val="24"/>
          <w:szCs w:val="24"/>
        </w:rPr>
        <w:t>persekutuan</w:t>
      </w:r>
      <w:r w:rsidRPr="00891C85">
        <w:rPr>
          <w:rFonts w:asciiTheme="majorBidi" w:hAnsiTheme="majorBidi" w:cstheme="majorBidi"/>
          <w:sz w:val="24"/>
          <w:szCs w:val="24"/>
        </w:rPr>
        <w:t xml:space="preserve"> manusia yang terdiri dari </w:t>
      </w:r>
      <w:r w:rsidR="005F6878" w:rsidRPr="00891C85">
        <w:rPr>
          <w:rFonts w:asciiTheme="majorBidi" w:hAnsiTheme="majorBidi" w:cstheme="majorBidi"/>
          <w:sz w:val="24"/>
          <w:szCs w:val="24"/>
        </w:rPr>
        <w:t>beberapa orang</w:t>
      </w:r>
      <w:r w:rsidRPr="00891C85">
        <w:rPr>
          <w:rFonts w:asciiTheme="majorBidi" w:hAnsiTheme="majorBidi" w:cstheme="majorBidi"/>
          <w:sz w:val="24"/>
          <w:szCs w:val="24"/>
        </w:rPr>
        <w:t xml:space="preserve"> yang memiliki sistem </w:t>
      </w:r>
      <w:r w:rsidR="000849F2" w:rsidRPr="00891C85">
        <w:rPr>
          <w:rFonts w:asciiTheme="majorBidi" w:hAnsiTheme="majorBidi" w:cstheme="majorBidi"/>
          <w:sz w:val="24"/>
          <w:szCs w:val="24"/>
        </w:rPr>
        <w:t>kegiatan</w:t>
      </w:r>
      <w:r w:rsidRPr="00891C85">
        <w:rPr>
          <w:rFonts w:asciiTheme="majorBidi" w:hAnsiTheme="majorBidi" w:cstheme="majorBidi"/>
          <w:sz w:val="24"/>
          <w:szCs w:val="24"/>
        </w:rPr>
        <w:t xml:space="preserve"> kerja sama untuk </w:t>
      </w:r>
      <w:r w:rsidR="000849F2" w:rsidRPr="00891C85">
        <w:rPr>
          <w:rFonts w:asciiTheme="majorBidi" w:hAnsiTheme="majorBidi" w:cstheme="majorBidi"/>
          <w:sz w:val="24"/>
          <w:szCs w:val="24"/>
        </w:rPr>
        <w:t>mewujudkan</w:t>
      </w:r>
      <w:r w:rsidRPr="00891C85">
        <w:rPr>
          <w:rFonts w:asciiTheme="majorBidi" w:hAnsiTheme="majorBidi" w:cstheme="majorBidi"/>
          <w:sz w:val="24"/>
          <w:szCs w:val="24"/>
        </w:rPr>
        <w:t xml:space="preserve"> </w:t>
      </w:r>
      <w:r w:rsidR="000849F2" w:rsidRPr="00891C85">
        <w:rPr>
          <w:rFonts w:asciiTheme="majorBidi" w:hAnsiTheme="majorBidi" w:cstheme="majorBidi"/>
          <w:sz w:val="24"/>
          <w:szCs w:val="24"/>
        </w:rPr>
        <w:t>visi</w:t>
      </w:r>
      <w:r w:rsidRPr="00891C85">
        <w:rPr>
          <w:rFonts w:asciiTheme="majorBidi" w:hAnsiTheme="majorBidi" w:cstheme="majorBidi"/>
          <w:sz w:val="24"/>
          <w:szCs w:val="24"/>
        </w:rPr>
        <w:t xml:space="preserve"> bersama</w:t>
      </w:r>
      <w:r w:rsidR="00433891" w:rsidRPr="00891C85">
        <w:rPr>
          <w:rFonts w:asciiTheme="majorBidi" w:hAnsiTheme="majorBidi" w:cstheme="majorBidi"/>
          <w:sz w:val="24"/>
          <w:szCs w:val="24"/>
        </w:rPr>
        <w:t>.</w:t>
      </w:r>
      <w:r w:rsidR="00433891" w:rsidRPr="00891C85">
        <w:rPr>
          <w:rStyle w:val="FootnoteReference"/>
          <w:rFonts w:asciiTheme="majorBidi" w:hAnsiTheme="majorBidi" w:cstheme="majorBidi"/>
          <w:sz w:val="24"/>
          <w:szCs w:val="24"/>
        </w:rPr>
        <w:footnoteReference w:id="4"/>
      </w:r>
    </w:p>
    <w:p w14:paraId="108B5E45" w14:textId="7681117D" w:rsidR="00C754AA" w:rsidRPr="00891C85" w:rsidRDefault="001D7E30" w:rsidP="00891C85">
      <w:pPr>
        <w:pStyle w:val="ListParagraph"/>
        <w:spacing w:after="0" w:line="240" w:lineRule="auto"/>
        <w:ind w:left="142" w:right="379" w:firstLine="589"/>
        <w:jc w:val="both"/>
        <w:rPr>
          <w:rFonts w:asciiTheme="majorBidi" w:hAnsiTheme="majorBidi" w:cstheme="majorBidi"/>
          <w:sz w:val="24"/>
          <w:szCs w:val="24"/>
          <w:highlight w:val="yellow"/>
        </w:rPr>
      </w:pPr>
      <w:r w:rsidRPr="00891C85">
        <w:rPr>
          <w:rFonts w:asciiTheme="majorBidi" w:hAnsiTheme="majorBidi" w:cstheme="majorBidi"/>
          <w:sz w:val="24"/>
          <w:szCs w:val="24"/>
        </w:rPr>
        <w:t>Menurut William Schulze, "</w:t>
      </w:r>
      <w:r w:rsidR="00DD6129" w:rsidRPr="00891C85">
        <w:rPr>
          <w:rFonts w:asciiTheme="majorBidi" w:hAnsiTheme="majorBidi" w:cstheme="majorBidi"/>
          <w:sz w:val="24"/>
          <w:szCs w:val="24"/>
        </w:rPr>
        <w:t xml:space="preserve">Organisasi dapat dipahami sebagai suatu kesatuan terstruktur yang terdiri atas individu, sarana fisik, perlengkapan, ruang kerja, serta elemen-elemen lainnya yang saling berkaitan dan dikoordinasikan secara efektif untuk </w:t>
      </w:r>
      <w:r w:rsidR="00DD6129" w:rsidRPr="00891C85">
        <w:rPr>
          <w:rFonts w:asciiTheme="majorBidi" w:hAnsiTheme="majorBidi" w:cstheme="majorBidi"/>
          <w:sz w:val="24"/>
          <w:szCs w:val="24"/>
        </w:rPr>
        <w:lastRenderedPageBreak/>
        <w:t>mencapai tujuan tertentu. Dalam pandangan James G. March, organisasi merupakan kumpulan entitas yang saling memengaruhi, di mana manusia menjadi elemen sentral dalam sistem koordinasi yang luas dalam masyarakat. Sementara itu, Michael J. Jucius menekankan bahwa organisasi mencerminkan sekelompok individu yang bekerja secara saling bergantung guna mencapai satu atau beberapa tujuan bersama.</w:t>
      </w:r>
      <w:r w:rsidRPr="00891C85">
        <w:rPr>
          <w:rFonts w:asciiTheme="majorBidi" w:hAnsiTheme="majorBidi" w:cstheme="majorBidi"/>
          <w:sz w:val="24"/>
          <w:szCs w:val="24"/>
        </w:rPr>
        <w:t>”</w:t>
      </w:r>
      <w:r w:rsidR="00433891" w:rsidRPr="00891C85">
        <w:rPr>
          <w:rStyle w:val="FootnoteReference"/>
          <w:rFonts w:asciiTheme="majorBidi" w:hAnsiTheme="majorBidi" w:cstheme="majorBidi"/>
          <w:sz w:val="24"/>
          <w:szCs w:val="24"/>
        </w:rPr>
        <w:footnoteReference w:id="5"/>
      </w:r>
    </w:p>
    <w:p w14:paraId="4DAC3CAE" w14:textId="067C3638" w:rsidR="00C754AA" w:rsidRPr="00891C85" w:rsidRDefault="001D7E30" w:rsidP="00891C85">
      <w:pPr>
        <w:pStyle w:val="ListParagraph"/>
        <w:spacing w:after="0" w:line="240" w:lineRule="auto"/>
        <w:ind w:left="142" w:right="379" w:firstLine="589"/>
        <w:jc w:val="both"/>
        <w:rPr>
          <w:rFonts w:asciiTheme="majorBidi" w:hAnsiTheme="majorBidi" w:cstheme="majorBidi"/>
          <w:sz w:val="24"/>
          <w:szCs w:val="24"/>
        </w:rPr>
      </w:pPr>
      <w:r w:rsidRPr="00891C85">
        <w:rPr>
          <w:rFonts w:asciiTheme="majorBidi" w:hAnsiTheme="majorBidi" w:cstheme="majorBidi"/>
          <w:sz w:val="24"/>
          <w:szCs w:val="24"/>
        </w:rPr>
        <w:t xml:space="preserve">Dengan mempertimbangkan </w:t>
      </w:r>
      <w:r w:rsidR="008A1782" w:rsidRPr="00891C85">
        <w:rPr>
          <w:rFonts w:asciiTheme="majorBidi" w:hAnsiTheme="majorBidi" w:cstheme="majorBidi"/>
          <w:sz w:val="24"/>
          <w:szCs w:val="24"/>
        </w:rPr>
        <w:t>berbagai definisi yang disebutkan sebelumnya</w:t>
      </w:r>
      <w:r w:rsidRPr="00891C85">
        <w:rPr>
          <w:rFonts w:asciiTheme="majorBidi" w:hAnsiTheme="majorBidi" w:cstheme="majorBidi"/>
          <w:sz w:val="24"/>
          <w:szCs w:val="24"/>
        </w:rPr>
        <w:t xml:space="preserve">, dapat disimpulkan bahwa organisasi adalah </w:t>
      </w:r>
      <w:r w:rsidR="000849F2" w:rsidRPr="00891C85">
        <w:rPr>
          <w:rFonts w:asciiTheme="majorBidi" w:hAnsiTheme="majorBidi" w:cstheme="majorBidi"/>
          <w:sz w:val="24"/>
          <w:szCs w:val="24"/>
        </w:rPr>
        <w:t>perkumpulan</w:t>
      </w:r>
      <w:r w:rsidRPr="00891C85">
        <w:rPr>
          <w:rFonts w:asciiTheme="majorBidi" w:hAnsiTheme="majorBidi" w:cstheme="majorBidi"/>
          <w:sz w:val="24"/>
          <w:szCs w:val="24"/>
        </w:rPr>
        <w:t xml:space="preserve"> orang yang </w:t>
      </w:r>
      <w:r w:rsidR="000849F2" w:rsidRPr="00891C85">
        <w:rPr>
          <w:rFonts w:asciiTheme="majorBidi" w:hAnsiTheme="majorBidi" w:cstheme="majorBidi"/>
          <w:sz w:val="24"/>
          <w:szCs w:val="24"/>
        </w:rPr>
        <w:t>melibatkan</w:t>
      </w:r>
      <w:r w:rsidRPr="00891C85">
        <w:rPr>
          <w:rFonts w:asciiTheme="majorBidi" w:hAnsiTheme="majorBidi" w:cstheme="majorBidi"/>
          <w:sz w:val="24"/>
          <w:szCs w:val="24"/>
        </w:rPr>
        <w:t xml:space="preserve"> dua atau lebih orang yang terhubung melalui sistem aturan dan aktivitas pembagian kerja untuk </w:t>
      </w:r>
      <w:r w:rsidR="000849F2" w:rsidRPr="00891C85">
        <w:rPr>
          <w:rFonts w:asciiTheme="majorBidi" w:hAnsiTheme="majorBidi" w:cstheme="majorBidi"/>
          <w:sz w:val="24"/>
          <w:szCs w:val="24"/>
        </w:rPr>
        <w:t>mewujudkan</w:t>
      </w:r>
      <w:r w:rsidRPr="00891C85">
        <w:rPr>
          <w:rFonts w:asciiTheme="majorBidi" w:hAnsiTheme="majorBidi" w:cstheme="majorBidi"/>
          <w:sz w:val="24"/>
          <w:szCs w:val="24"/>
        </w:rPr>
        <w:t xml:space="preserve"> </w:t>
      </w:r>
      <w:r w:rsidR="000849F2" w:rsidRPr="00891C85">
        <w:rPr>
          <w:rFonts w:asciiTheme="majorBidi" w:hAnsiTheme="majorBidi" w:cstheme="majorBidi"/>
          <w:sz w:val="24"/>
          <w:szCs w:val="24"/>
        </w:rPr>
        <w:t>visi</w:t>
      </w:r>
      <w:r w:rsidRPr="00891C85">
        <w:rPr>
          <w:rFonts w:asciiTheme="majorBidi" w:hAnsiTheme="majorBidi" w:cstheme="majorBidi"/>
          <w:sz w:val="24"/>
          <w:szCs w:val="24"/>
        </w:rPr>
        <w:t xml:space="preserve"> bersama. Organisasi juga dapat dianggap sebagai </w:t>
      </w:r>
      <w:r w:rsidR="000849F2" w:rsidRPr="00891C85">
        <w:rPr>
          <w:rFonts w:asciiTheme="majorBidi" w:hAnsiTheme="majorBidi" w:cstheme="majorBidi"/>
          <w:sz w:val="24"/>
          <w:szCs w:val="24"/>
        </w:rPr>
        <w:t>ajang menjalin</w:t>
      </w:r>
      <w:r w:rsidRPr="00891C85">
        <w:rPr>
          <w:rFonts w:asciiTheme="majorBidi" w:hAnsiTheme="majorBidi" w:cstheme="majorBidi"/>
          <w:sz w:val="24"/>
          <w:szCs w:val="24"/>
        </w:rPr>
        <w:t xml:space="preserve"> kerja sama, dengan motor </w:t>
      </w:r>
      <w:r w:rsidR="000849F2" w:rsidRPr="00891C85">
        <w:rPr>
          <w:rFonts w:asciiTheme="majorBidi" w:hAnsiTheme="majorBidi" w:cstheme="majorBidi"/>
          <w:sz w:val="24"/>
          <w:szCs w:val="24"/>
        </w:rPr>
        <w:t>aktivisnya</w:t>
      </w:r>
      <w:r w:rsidRPr="00891C85">
        <w:rPr>
          <w:rFonts w:asciiTheme="majorBidi" w:hAnsiTheme="majorBidi" w:cstheme="majorBidi"/>
          <w:sz w:val="24"/>
          <w:szCs w:val="24"/>
        </w:rPr>
        <w:t xml:space="preserve"> adalah manusia. Selain itu, organisasi dimaknai sebagai </w:t>
      </w:r>
      <w:r w:rsidR="000849F2" w:rsidRPr="00891C85">
        <w:rPr>
          <w:rFonts w:asciiTheme="majorBidi" w:hAnsiTheme="majorBidi" w:cstheme="majorBidi"/>
          <w:sz w:val="24"/>
          <w:szCs w:val="24"/>
        </w:rPr>
        <w:t>perhimpunan</w:t>
      </w:r>
      <w:r w:rsidRPr="00891C85">
        <w:rPr>
          <w:rFonts w:asciiTheme="majorBidi" w:hAnsiTheme="majorBidi" w:cstheme="majorBidi"/>
          <w:sz w:val="24"/>
          <w:szCs w:val="24"/>
        </w:rPr>
        <w:t xml:space="preserve"> orang yang bekerja sama untuk mencapai </w:t>
      </w:r>
      <w:r w:rsidR="000849F2" w:rsidRPr="00891C85">
        <w:rPr>
          <w:rFonts w:asciiTheme="majorBidi" w:hAnsiTheme="majorBidi" w:cstheme="majorBidi"/>
          <w:sz w:val="24"/>
          <w:szCs w:val="24"/>
        </w:rPr>
        <w:t>visi</w:t>
      </w:r>
      <w:r w:rsidRPr="00891C85">
        <w:rPr>
          <w:rFonts w:asciiTheme="majorBidi" w:hAnsiTheme="majorBidi" w:cstheme="majorBidi"/>
          <w:sz w:val="24"/>
          <w:szCs w:val="24"/>
        </w:rPr>
        <w:t xml:space="preserve"> yang </w:t>
      </w:r>
      <w:r w:rsidR="000849F2" w:rsidRPr="00891C85">
        <w:rPr>
          <w:rFonts w:asciiTheme="majorBidi" w:hAnsiTheme="majorBidi" w:cstheme="majorBidi"/>
          <w:sz w:val="24"/>
          <w:szCs w:val="24"/>
        </w:rPr>
        <w:t>sejalan</w:t>
      </w:r>
      <w:r w:rsidRPr="00891C85">
        <w:rPr>
          <w:rFonts w:asciiTheme="majorBidi" w:hAnsiTheme="majorBidi" w:cstheme="majorBidi"/>
          <w:sz w:val="24"/>
          <w:szCs w:val="24"/>
        </w:rPr>
        <w:t xml:space="preserve">. Tujuannya adalah hasil yang berupa </w:t>
      </w:r>
      <w:r w:rsidR="000849F2" w:rsidRPr="00891C85">
        <w:rPr>
          <w:rFonts w:asciiTheme="majorBidi" w:hAnsiTheme="majorBidi" w:cstheme="majorBidi"/>
          <w:sz w:val="24"/>
          <w:szCs w:val="24"/>
        </w:rPr>
        <w:t>material</w:t>
      </w:r>
      <w:r w:rsidRPr="00891C85">
        <w:rPr>
          <w:rFonts w:asciiTheme="majorBidi" w:hAnsiTheme="majorBidi" w:cstheme="majorBidi"/>
          <w:sz w:val="24"/>
          <w:szCs w:val="24"/>
        </w:rPr>
        <w:t xml:space="preserve">, </w:t>
      </w:r>
      <w:r w:rsidR="000849F2" w:rsidRPr="00891C85">
        <w:rPr>
          <w:rFonts w:asciiTheme="majorBidi" w:hAnsiTheme="majorBidi" w:cstheme="majorBidi"/>
          <w:sz w:val="24"/>
          <w:szCs w:val="24"/>
        </w:rPr>
        <w:t>moril</w:t>
      </w:r>
      <w:r w:rsidRPr="00891C85">
        <w:rPr>
          <w:rFonts w:asciiTheme="majorBidi" w:hAnsiTheme="majorBidi" w:cstheme="majorBidi"/>
          <w:sz w:val="24"/>
          <w:szCs w:val="24"/>
        </w:rPr>
        <w:t xml:space="preserve">, </w:t>
      </w:r>
      <w:r w:rsidR="000849F2" w:rsidRPr="00891C85">
        <w:rPr>
          <w:rFonts w:asciiTheme="majorBidi" w:hAnsiTheme="majorBidi" w:cstheme="majorBidi"/>
          <w:sz w:val="24"/>
          <w:szCs w:val="24"/>
        </w:rPr>
        <w:t>jasa</w:t>
      </w:r>
      <w:r w:rsidRPr="00891C85">
        <w:rPr>
          <w:rFonts w:asciiTheme="majorBidi" w:hAnsiTheme="majorBidi" w:cstheme="majorBidi"/>
          <w:sz w:val="24"/>
          <w:szCs w:val="24"/>
        </w:rPr>
        <w:t xml:space="preserve">, pengetahuan, dan lain-lain. Dalam hal ini, </w:t>
      </w:r>
      <w:r w:rsidR="000849F2" w:rsidRPr="00891C85">
        <w:rPr>
          <w:rFonts w:asciiTheme="majorBidi" w:hAnsiTheme="majorBidi" w:cstheme="majorBidi"/>
          <w:sz w:val="24"/>
          <w:szCs w:val="24"/>
        </w:rPr>
        <w:t>visi</w:t>
      </w:r>
      <w:r w:rsidRPr="00891C85">
        <w:rPr>
          <w:rFonts w:asciiTheme="majorBidi" w:hAnsiTheme="majorBidi" w:cstheme="majorBidi"/>
          <w:sz w:val="24"/>
          <w:szCs w:val="24"/>
        </w:rPr>
        <w:t xml:space="preserve"> dapat didefinisikan sebagai output, dan input diperlukan untuk menjadi output. Input dapat </w:t>
      </w:r>
      <w:r w:rsidR="000849F2" w:rsidRPr="00891C85">
        <w:rPr>
          <w:rFonts w:asciiTheme="majorBidi" w:hAnsiTheme="majorBidi" w:cstheme="majorBidi"/>
          <w:sz w:val="24"/>
          <w:szCs w:val="24"/>
        </w:rPr>
        <w:t>berwujud</w:t>
      </w:r>
      <w:r w:rsidRPr="00891C85">
        <w:rPr>
          <w:rFonts w:asciiTheme="majorBidi" w:hAnsiTheme="majorBidi" w:cstheme="majorBidi"/>
          <w:sz w:val="24"/>
          <w:szCs w:val="24"/>
        </w:rPr>
        <w:t xml:space="preserve"> bahan mentah, </w:t>
      </w:r>
      <w:r w:rsidR="000849F2" w:rsidRPr="00891C85">
        <w:rPr>
          <w:rFonts w:asciiTheme="majorBidi" w:hAnsiTheme="majorBidi" w:cstheme="majorBidi"/>
          <w:sz w:val="24"/>
          <w:szCs w:val="24"/>
        </w:rPr>
        <w:t>SDM</w:t>
      </w:r>
      <w:r w:rsidRPr="00891C85">
        <w:rPr>
          <w:rFonts w:asciiTheme="majorBidi" w:hAnsiTheme="majorBidi" w:cstheme="majorBidi"/>
          <w:sz w:val="24"/>
          <w:szCs w:val="24"/>
        </w:rPr>
        <w:t>, uang, informasi, dan lain-lain</w:t>
      </w:r>
      <w:r w:rsidR="00433891" w:rsidRPr="00891C85">
        <w:rPr>
          <w:rFonts w:asciiTheme="majorBidi" w:hAnsiTheme="majorBidi" w:cstheme="majorBidi"/>
          <w:sz w:val="24"/>
          <w:szCs w:val="24"/>
        </w:rPr>
        <w:t>.</w:t>
      </w:r>
      <w:r w:rsidR="00433891" w:rsidRPr="00891C85">
        <w:rPr>
          <w:rStyle w:val="FootnoteReference"/>
          <w:rFonts w:asciiTheme="majorBidi" w:hAnsiTheme="majorBidi" w:cstheme="majorBidi"/>
          <w:sz w:val="24"/>
          <w:szCs w:val="24"/>
        </w:rPr>
        <w:footnoteReference w:id="6"/>
      </w:r>
    </w:p>
    <w:p w14:paraId="63A0C137" w14:textId="1E8E14B0" w:rsidR="00C754AA" w:rsidRPr="00891C85" w:rsidRDefault="001D7E30" w:rsidP="00891C85">
      <w:pPr>
        <w:pStyle w:val="ListParagraph"/>
        <w:spacing w:after="0" w:line="240" w:lineRule="auto"/>
        <w:ind w:left="142" w:right="379" w:firstLine="589"/>
        <w:jc w:val="both"/>
        <w:rPr>
          <w:rFonts w:asciiTheme="majorBidi" w:hAnsiTheme="majorBidi" w:cstheme="majorBidi"/>
          <w:sz w:val="24"/>
          <w:szCs w:val="24"/>
        </w:rPr>
      </w:pPr>
      <w:r w:rsidRPr="00891C85">
        <w:rPr>
          <w:rFonts w:asciiTheme="majorBidi" w:hAnsiTheme="majorBidi" w:cstheme="majorBidi"/>
          <w:sz w:val="24"/>
          <w:szCs w:val="24"/>
        </w:rPr>
        <w:t xml:space="preserve">Selanjutnya, profesi. Secara </w:t>
      </w:r>
      <w:r w:rsidR="000849F2" w:rsidRPr="00891C85">
        <w:rPr>
          <w:rFonts w:asciiTheme="majorBidi" w:hAnsiTheme="majorBidi" w:cstheme="majorBidi"/>
          <w:sz w:val="24"/>
          <w:szCs w:val="24"/>
        </w:rPr>
        <w:t>bahasa</w:t>
      </w:r>
      <w:r w:rsidRPr="00891C85">
        <w:rPr>
          <w:rFonts w:asciiTheme="majorBidi" w:hAnsiTheme="majorBidi" w:cstheme="majorBidi"/>
          <w:sz w:val="24"/>
          <w:szCs w:val="24"/>
        </w:rPr>
        <w:t xml:space="preserve"> profesi berasal dari kata "profession", yang </w:t>
      </w:r>
      <w:r w:rsidR="000849F2" w:rsidRPr="00891C85">
        <w:rPr>
          <w:rFonts w:asciiTheme="majorBidi" w:hAnsiTheme="majorBidi" w:cstheme="majorBidi"/>
          <w:sz w:val="24"/>
          <w:szCs w:val="24"/>
        </w:rPr>
        <w:t>mempunyai</w:t>
      </w:r>
      <w:r w:rsidR="008A1782" w:rsidRPr="00891C85">
        <w:rPr>
          <w:rFonts w:asciiTheme="majorBidi" w:hAnsiTheme="majorBidi" w:cstheme="majorBidi"/>
          <w:sz w:val="24"/>
          <w:szCs w:val="24"/>
        </w:rPr>
        <w:t xml:space="preserve"> </w:t>
      </w:r>
      <w:r w:rsidR="000849F2" w:rsidRPr="00891C85">
        <w:rPr>
          <w:rFonts w:asciiTheme="majorBidi" w:hAnsiTheme="majorBidi" w:cstheme="majorBidi"/>
          <w:sz w:val="24"/>
          <w:szCs w:val="24"/>
        </w:rPr>
        <w:t>makna</w:t>
      </w:r>
      <w:r w:rsidRPr="00891C85">
        <w:rPr>
          <w:rFonts w:asciiTheme="majorBidi" w:hAnsiTheme="majorBidi" w:cstheme="majorBidi"/>
          <w:sz w:val="24"/>
          <w:szCs w:val="24"/>
        </w:rPr>
        <w:t xml:space="preserve"> "pekerjaan". Profesionalisme berarti menjadi profesional, dan profesionalisme berarti menjadi professional </w:t>
      </w:r>
      <w:r w:rsidR="00433891" w:rsidRPr="00891C85">
        <w:rPr>
          <w:rStyle w:val="FootnoteReference"/>
          <w:rFonts w:asciiTheme="majorBidi" w:hAnsiTheme="majorBidi" w:cstheme="majorBidi"/>
          <w:sz w:val="24"/>
          <w:szCs w:val="24"/>
        </w:rPr>
        <w:footnoteReference w:id="7"/>
      </w:r>
      <w:r w:rsidRPr="00891C85">
        <w:rPr>
          <w:rFonts w:asciiTheme="majorBidi" w:hAnsiTheme="majorBidi" w:cstheme="majorBidi"/>
          <w:sz w:val="24"/>
          <w:szCs w:val="24"/>
        </w:rPr>
        <w:t xml:space="preserve">. Sebagai contoh, </w:t>
      </w:r>
      <w:r w:rsidR="000849F2" w:rsidRPr="00891C85">
        <w:rPr>
          <w:rFonts w:asciiTheme="majorBidi" w:hAnsiTheme="majorBidi" w:cstheme="majorBidi"/>
          <w:sz w:val="24"/>
          <w:szCs w:val="24"/>
        </w:rPr>
        <w:t>KBBI</w:t>
      </w:r>
      <w:r w:rsidRPr="00891C85">
        <w:rPr>
          <w:rFonts w:asciiTheme="majorBidi" w:hAnsiTheme="majorBidi" w:cstheme="majorBidi"/>
          <w:sz w:val="24"/>
          <w:szCs w:val="24"/>
        </w:rPr>
        <w:t xml:space="preserve"> menggunakan istilah "profesionalisasi". Profesi adalah bidang pekerjaan yang didasarkan pada pendidikan keahlian tertentu. Pertama, profesional adalah terkait dengan pekerjaan, kedua, memerlukan keterampilan </w:t>
      </w:r>
      <w:r w:rsidR="000849F2" w:rsidRPr="00891C85">
        <w:rPr>
          <w:rFonts w:asciiTheme="majorBidi" w:hAnsiTheme="majorBidi" w:cstheme="majorBidi"/>
          <w:sz w:val="24"/>
          <w:szCs w:val="24"/>
        </w:rPr>
        <w:t>konkret</w:t>
      </w:r>
      <w:r w:rsidRPr="00891C85">
        <w:rPr>
          <w:rFonts w:asciiTheme="majorBidi" w:hAnsiTheme="majorBidi" w:cstheme="majorBidi"/>
          <w:sz w:val="24"/>
          <w:szCs w:val="24"/>
        </w:rPr>
        <w:t xml:space="preserve"> untuk </w:t>
      </w:r>
      <w:r w:rsidR="000849F2" w:rsidRPr="00891C85">
        <w:rPr>
          <w:rFonts w:asciiTheme="majorBidi" w:hAnsiTheme="majorBidi" w:cstheme="majorBidi"/>
          <w:sz w:val="24"/>
          <w:szCs w:val="24"/>
        </w:rPr>
        <w:t>mengimplementasikannya</w:t>
      </w:r>
      <w:r w:rsidRPr="00891C85">
        <w:rPr>
          <w:rFonts w:asciiTheme="majorBidi" w:hAnsiTheme="majorBidi" w:cstheme="majorBidi"/>
          <w:sz w:val="24"/>
          <w:szCs w:val="24"/>
        </w:rPr>
        <w:t xml:space="preserve">, dan ketiga, mereka dibayar untuk </w:t>
      </w:r>
      <w:r w:rsidR="000849F2" w:rsidRPr="00891C85">
        <w:rPr>
          <w:rFonts w:asciiTheme="majorBidi" w:hAnsiTheme="majorBidi" w:cstheme="majorBidi"/>
          <w:sz w:val="24"/>
          <w:szCs w:val="24"/>
        </w:rPr>
        <w:t>merealisasikannya</w:t>
      </w:r>
      <w:r w:rsidRPr="00891C85">
        <w:rPr>
          <w:rFonts w:asciiTheme="majorBidi" w:hAnsiTheme="majorBidi" w:cstheme="majorBidi"/>
          <w:sz w:val="24"/>
          <w:szCs w:val="24"/>
        </w:rPr>
        <w:t xml:space="preserve">. Proses mengubah suatu organisasi menjadi profesional dikenal sebagai profesionalisasi. Jadi, Profesi adalah suatu </w:t>
      </w:r>
      <w:r w:rsidR="000849F2" w:rsidRPr="00891C85">
        <w:rPr>
          <w:rFonts w:asciiTheme="majorBidi" w:hAnsiTheme="majorBidi" w:cstheme="majorBidi"/>
          <w:sz w:val="24"/>
          <w:szCs w:val="24"/>
        </w:rPr>
        <w:t>pangkat</w:t>
      </w:r>
      <w:r w:rsidRPr="00891C85">
        <w:rPr>
          <w:rFonts w:asciiTheme="majorBidi" w:hAnsiTheme="majorBidi" w:cstheme="majorBidi"/>
          <w:sz w:val="24"/>
          <w:szCs w:val="24"/>
        </w:rPr>
        <w:t xml:space="preserve"> atau pekerjaan yang membutuhkan kompetensi (pengetahuan, sikap, dan keterampilan) tertentu yang diperoleh melalui pendidikan akademis yang intensif</w:t>
      </w:r>
      <w:r w:rsidR="00433891" w:rsidRPr="00891C85">
        <w:rPr>
          <w:rFonts w:asciiTheme="majorBidi" w:hAnsiTheme="majorBidi" w:cstheme="majorBidi"/>
          <w:sz w:val="24"/>
          <w:szCs w:val="24"/>
        </w:rPr>
        <w:t>.</w:t>
      </w:r>
      <w:r w:rsidR="00433891" w:rsidRPr="00891C85">
        <w:rPr>
          <w:rStyle w:val="FootnoteReference"/>
          <w:rFonts w:asciiTheme="majorBidi" w:hAnsiTheme="majorBidi" w:cstheme="majorBidi"/>
          <w:sz w:val="24"/>
          <w:szCs w:val="24"/>
        </w:rPr>
        <w:footnoteReference w:id="8"/>
      </w:r>
    </w:p>
    <w:p w14:paraId="29214B4D" w14:textId="3E261D05" w:rsidR="00C754AA" w:rsidRPr="00891C85" w:rsidRDefault="000849F2" w:rsidP="00891C85">
      <w:pPr>
        <w:pStyle w:val="ListParagraph"/>
        <w:spacing w:after="0" w:line="240" w:lineRule="auto"/>
        <w:ind w:left="142" w:right="379" w:firstLine="589"/>
        <w:jc w:val="both"/>
        <w:rPr>
          <w:rFonts w:asciiTheme="majorBidi" w:hAnsiTheme="majorBidi" w:cstheme="majorBidi"/>
          <w:sz w:val="24"/>
          <w:szCs w:val="24"/>
        </w:rPr>
      </w:pPr>
      <w:r w:rsidRPr="00891C85">
        <w:rPr>
          <w:rFonts w:asciiTheme="majorBidi" w:hAnsiTheme="majorBidi" w:cstheme="majorBidi"/>
          <w:sz w:val="24"/>
          <w:szCs w:val="24"/>
        </w:rPr>
        <w:t>Di sisi lain</w:t>
      </w:r>
      <w:r w:rsidR="001D7E30" w:rsidRPr="00891C85">
        <w:rPr>
          <w:rFonts w:asciiTheme="majorBidi" w:hAnsiTheme="majorBidi" w:cstheme="majorBidi"/>
          <w:sz w:val="24"/>
          <w:szCs w:val="24"/>
        </w:rPr>
        <w:t xml:space="preserve">, profesi </w:t>
      </w:r>
      <w:r w:rsidRPr="00891C85">
        <w:rPr>
          <w:rFonts w:asciiTheme="majorBidi" w:hAnsiTheme="majorBidi" w:cstheme="majorBidi"/>
          <w:sz w:val="24"/>
          <w:szCs w:val="24"/>
        </w:rPr>
        <w:t>berasaskan</w:t>
      </w:r>
      <w:r w:rsidR="001D7E30" w:rsidRPr="00891C85">
        <w:rPr>
          <w:rFonts w:asciiTheme="majorBidi" w:hAnsiTheme="majorBidi" w:cstheme="majorBidi"/>
          <w:sz w:val="24"/>
          <w:szCs w:val="24"/>
        </w:rPr>
        <w:t xml:space="preserve"> kemampuan, </w:t>
      </w:r>
      <w:r w:rsidRPr="00891C85">
        <w:rPr>
          <w:rFonts w:asciiTheme="majorBidi" w:hAnsiTheme="majorBidi" w:cstheme="majorBidi"/>
          <w:sz w:val="24"/>
          <w:szCs w:val="24"/>
        </w:rPr>
        <w:t>skill</w:t>
      </w:r>
      <w:r w:rsidR="001D7E30" w:rsidRPr="00891C85">
        <w:rPr>
          <w:rFonts w:asciiTheme="majorBidi" w:hAnsiTheme="majorBidi" w:cstheme="majorBidi"/>
          <w:sz w:val="24"/>
          <w:szCs w:val="24"/>
        </w:rPr>
        <w:t xml:space="preserve">, dan </w:t>
      </w:r>
      <w:r w:rsidRPr="00891C85">
        <w:rPr>
          <w:rFonts w:asciiTheme="majorBidi" w:hAnsiTheme="majorBidi" w:cstheme="majorBidi"/>
          <w:sz w:val="24"/>
          <w:szCs w:val="24"/>
        </w:rPr>
        <w:t>kognitif</w:t>
      </w:r>
      <w:r w:rsidR="001D7E30" w:rsidRPr="00891C85">
        <w:rPr>
          <w:rFonts w:asciiTheme="majorBidi" w:hAnsiTheme="majorBidi" w:cstheme="majorBidi"/>
          <w:sz w:val="24"/>
          <w:szCs w:val="24"/>
        </w:rPr>
        <w:t xml:space="preserve"> spesialis. Jadi, untuk menjadi profesional, seorang harus menjalani pendidikan yang cukup lama. Selain itu, profesi juga ditandai oleh perizinan negara untuk melakukan kegiatan profesional tertentu. Namun, profesi </w:t>
      </w:r>
      <w:r w:rsidR="008A1782" w:rsidRPr="00891C85">
        <w:rPr>
          <w:rFonts w:asciiTheme="majorBidi" w:hAnsiTheme="majorBidi" w:cstheme="majorBidi"/>
          <w:sz w:val="24"/>
          <w:szCs w:val="24"/>
        </w:rPr>
        <w:t>didefinisikan dalam Kamus Besar Bahasa Indonesia sebagai bidang pekerjaan yang didasarkan pada pendidikan dan keahlian (</w:t>
      </w:r>
      <w:r w:rsidR="00A8037E" w:rsidRPr="00891C85">
        <w:rPr>
          <w:rFonts w:asciiTheme="majorBidi" w:hAnsiTheme="majorBidi" w:cstheme="majorBidi"/>
          <w:sz w:val="24"/>
          <w:szCs w:val="24"/>
        </w:rPr>
        <w:t>skill</w:t>
      </w:r>
      <w:r w:rsidR="008A1782" w:rsidRPr="00891C85">
        <w:rPr>
          <w:rFonts w:asciiTheme="majorBidi" w:hAnsiTheme="majorBidi" w:cstheme="majorBidi"/>
          <w:sz w:val="24"/>
          <w:szCs w:val="24"/>
        </w:rPr>
        <w:t>, kejujuran, dan lain sebagainya)</w:t>
      </w:r>
      <w:r w:rsidR="00433891" w:rsidRPr="00891C85">
        <w:rPr>
          <w:rFonts w:asciiTheme="majorBidi" w:hAnsiTheme="majorBidi" w:cstheme="majorBidi"/>
          <w:sz w:val="24"/>
          <w:szCs w:val="24"/>
        </w:rPr>
        <w:t>.</w:t>
      </w:r>
      <w:r w:rsidR="00433891" w:rsidRPr="00891C85">
        <w:rPr>
          <w:rStyle w:val="FootnoteReference"/>
          <w:rFonts w:asciiTheme="majorBidi" w:hAnsiTheme="majorBidi" w:cstheme="majorBidi"/>
          <w:sz w:val="24"/>
          <w:szCs w:val="24"/>
        </w:rPr>
        <w:footnoteReference w:id="9"/>
      </w:r>
    </w:p>
    <w:p w14:paraId="5F0EBA7A" w14:textId="51C62F96" w:rsidR="008A1782" w:rsidRPr="00891C85" w:rsidRDefault="008A1782" w:rsidP="00891C85">
      <w:pPr>
        <w:pStyle w:val="ListParagraph"/>
        <w:spacing w:line="240" w:lineRule="auto"/>
        <w:ind w:left="142" w:right="379" w:firstLine="589"/>
        <w:jc w:val="both"/>
        <w:rPr>
          <w:rFonts w:asciiTheme="majorBidi" w:hAnsiTheme="majorBidi" w:cstheme="majorBidi"/>
          <w:sz w:val="24"/>
          <w:szCs w:val="24"/>
        </w:rPr>
      </w:pPr>
      <w:r w:rsidRPr="00891C85">
        <w:rPr>
          <w:rFonts w:asciiTheme="majorBidi" w:hAnsiTheme="majorBidi" w:cstheme="majorBidi"/>
          <w:sz w:val="24"/>
          <w:szCs w:val="24"/>
        </w:rPr>
        <w:t xml:space="preserve">Guru </w:t>
      </w:r>
      <w:r w:rsidR="00A8037E" w:rsidRPr="00891C85">
        <w:rPr>
          <w:rFonts w:asciiTheme="majorBidi" w:hAnsiTheme="majorBidi" w:cstheme="majorBidi"/>
          <w:sz w:val="24"/>
          <w:szCs w:val="24"/>
        </w:rPr>
        <w:t>memiliki</w:t>
      </w:r>
      <w:r w:rsidRPr="00891C85">
        <w:rPr>
          <w:rFonts w:asciiTheme="majorBidi" w:hAnsiTheme="majorBidi" w:cstheme="majorBidi"/>
          <w:sz w:val="24"/>
          <w:szCs w:val="24"/>
        </w:rPr>
        <w:t xml:space="preserve"> </w:t>
      </w:r>
      <w:r w:rsidR="00A8037E" w:rsidRPr="00891C85">
        <w:rPr>
          <w:rFonts w:asciiTheme="majorBidi" w:hAnsiTheme="majorBidi" w:cstheme="majorBidi"/>
          <w:sz w:val="24"/>
          <w:szCs w:val="24"/>
        </w:rPr>
        <w:t>tugas</w:t>
      </w:r>
      <w:r w:rsidRPr="00891C85">
        <w:rPr>
          <w:rFonts w:asciiTheme="majorBidi" w:hAnsiTheme="majorBidi" w:cstheme="majorBidi"/>
          <w:sz w:val="24"/>
          <w:szCs w:val="24"/>
        </w:rPr>
        <w:t xml:space="preserve"> membimbing, mengajar, melatih, dan mengevaluasi siswa. Tanggung jawab ini adalah pekerjaan profesional yang membutuhkan kemampuan khusus.</w:t>
      </w:r>
    </w:p>
    <w:p w14:paraId="2564ECCD" w14:textId="149F2476" w:rsidR="006C1999" w:rsidRPr="00891C85" w:rsidRDefault="008A1782" w:rsidP="00891C85">
      <w:pPr>
        <w:pStyle w:val="ListParagraph"/>
        <w:spacing w:line="240" w:lineRule="auto"/>
        <w:ind w:left="142" w:right="379" w:firstLine="589"/>
        <w:jc w:val="both"/>
        <w:rPr>
          <w:rFonts w:asciiTheme="majorBidi" w:hAnsiTheme="majorBidi" w:cstheme="majorBidi"/>
          <w:sz w:val="24"/>
          <w:szCs w:val="24"/>
        </w:rPr>
      </w:pPr>
      <w:r w:rsidRPr="00891C85">
        <w:rPr>
          <w:rFonts w:asciiTheme="majorBidi" w:hAnsiTheme="majorBidi" w:cstheme="majorBidi"/>
          <w:sz w:val="24"/>
          <w:szCs w:val="24"/>
        </w:rPr>
        <w:t xml:space="preserve">Dari beberapa pengertian di atas, dapat disimpulkan bahwa organisasi profesi keguruan adalah tempat atau wadah di mana orang-orang yang memiliki keahlian dan keterampilan mendidik dikumpulkan dalam suatu lembaga pendidikan melalui proses pendidikan dan pelatihan yang relatif lama. Organisasi profesi keguruan juga berfungsi sebagai wadah di mana </w:t>
      </w:r>
      <w:r w:rsidR="00A8037E" w:rsidRPr="00891C85">
        <w:rPr>
          <w:rFonts w:asciiTheme="majorBidi" w:hAnsiTheme="majorBidi" w:cstheme="majorBidi"/>
          <w:sz w:val="24"/>
          <w:szCs w:val="24"/>
        </w:rPr>
        <w:t>problem</w:t>
      </w:r>
      <w:r w:rsidRPr="00891C85">
        <w:rPr>
          <w:rFonts w:asciiTheme="majorBidi" w:hAnsiTheme="majorBidi" w:cstheme="majorBidi"/>
          <w:sz w:val="24"/>
          <w:szCs w:val="24"/>
        </w:rPr>
        <w:t xml:space="preserve"> yang </w:t>
      </w:r>
      <w:r w:rsidR="00A8037E" w:rsidRPr="00891C85">
        <w:rPr>
          <w:rFonts w:asciiTheme="majorBidi" w:hAnsiTheme="majorBidi" w:cstheme="majorBidi"/>
          <w:sz w:val="24"/>
          <w:szCs w:val="24"/>
        </w:rPr>
        <w:t>bertautan</w:t>
      </w:r>
      <w:r w:rsidRPr="00891C85">
        <w:rPr>
          <w:rFonts w:asciiTheme="majorBidi" w:hAnsiTheme="majorBidi" w:cstheme="majorBidi"/>
          <w:sz w:val="24"/>
          <w:szCs w:val="24"/>
        </w:rPr>
        <w:t xml:space="preserve"> dengan dunia pendidikan dapat didiskusikan dan </w:t>
      </w:r>
      <w:r w:rsidR="00A8037E" w:rsidRPr="00891C85">
        <w:rPr>
          <w:rFonts w:asciiTheme="majorBidi" w:hAnsiTheme="majorBidi" w:cstheme="majorBidi"/>
          <w:sz w:val="24"/>
          <w:szCs w:val="24"/>
        </w:rPr>
        <w:t>diatasi</w:t>
      </w:r>
      <w:r w:rsidRPr="00891C85">
        <w:rPr>
          <w:rFonts w:asciiTheme="majorBidi" w:hAnsiTheme="majorBidi" w:cstheme="majorBidi"/>
          <w:sz w:val="24"/>
          <w:szCs w:val="24"/>
        </w:rPr>
        <w:t xml:space="preserve"> secara kolektif</w:t>
      </w:r>
      <w:r w:rsidR="00433891" w:rsidRPr="00891C85">
        <w:rPr>
          <w:rFonts w:asciiTheme="majorBidi" w:hAnsiTheme="majorBidi" w:cstheme="majorBidi"/>
          <w:sz w:val="24"/>
          <w:szCs w:val="24"/>
        </w:rPr>
        <w:t>.</w:t>
      </w:r>
      <w:r w:rsidR="00433891" w:rsidRPr="00891C85">
        <w:rPr>
          <w:rStyle w:val="FootnoteReference"/>
          <w:rFonts w:asciiTheme="majorBidi" w:hAnsiTheme="majorBidi" w:cstheme="majorBidi"/>
          <w:sz w:val="24"/>
          <w:szCs w:val="24"/>
        </w:rPr>
        <w:footnoteReference w:id="10"/>
      </w:r>
    </w:p>
    <w:p w14:paraId="5E81C0E8" w14:textId="77777777" w:rsidR="006C1999" w:rsidRPr="00891C85" w:rsidRDefault="001D7E30" w:rsidP="00891C85">
      <w:pPr>
        <w:pStyle w:val="ListParagraph"/>
        <w:numPr>
          <w:ilvl w:val="0"/>
          <w:numId w:val="3"/>
        </w:numPr>
        <w:spacing w:after="0" w:line="240" w:lineRule="auto"/>
        <w:ind w:left="426" w:right="379" w:hanging="284"/>
        <w:jc w:val="both"/>
        <w:rPr>
          <w:rFonts w:asciiTheme="majorBidi" w:hAnsiTheme="majorBidi" w:cstheme="majorBidi"/>
          <w:b/>
          <w:bCs/>
          <w:sz w:val="24"/>
          <w:szCs w:val="24"/>
        </w:rPr>
      </w:pPr>
      <w:r w:rsidRPr="00891C85">
        <w:rPr>
          <w:rFonts w:asciiTheme="majorBidi" w:hAnsiTheme="majorBidi" w:cstheme="majorBidi"/>
          <w:b/>
          <w:bCs/>
          <w:sz w:val="24"/>
          <w:szCs w:val="24"/>
        </w:rPr>
        <w:lastRenderedPageBreak/>
        <w:t>Tujuan Organisasi Profesi Keguruan</w:t>
      </w:r>
    </w:p>
    <w:p w14:paraId="08702EB7" w14:textId="1B9C8407" w:rsidR="00C754AA" w:rsidRPr="00650308" w:rsidRDefault="001D7E30" w:rsidP="00891C85">
      <w:pPr>
        <w:spacing w:after="0" w:line="240" w:lineRule="auto"/>
        <w:ind w:left="142" w:right="379"/>
        <w:jc w:val="both"/>
        <w:rPr>
          <w:rFonts w:asciiTheme="majorBidi" w:hAnsiTheme="majorBidi" w:cstheme="majorBidi"/>
          <w:b/>
          <w:bCs/>
          <w:sz w:val="24"/>
          <w:szCs w:val="24"/>
          <w:lang w:val="de-DE"/>
        </w:rPr>
      </w:pPr>
      <w:r w:rsidRPr="00650308">
        <w:rPr>
          <w:rFonts w:asciiTheme="majorBidi" w:eastAsia="Times New Roman" w:hAnsiTheme="majorBidi" w:cstheme="majorBidi"/>
          <w:kern w:val="0"/>
          <w:sz w:val="24"/>
          <w:szCs w:val="24"/>
          <w:lang w:val="de-DE" w:eastAsia="en-GB"/>
          <w14:ligatures w14:val="none"/>
        </w:rPr>
        <w:t xml:space="preserve">Berikut beberapa tujuan organisasi profesi: </w:t>
      </w:r>
    </w:p>
    <w:p w14:paraId="52BCE53E" w14:textId="5DB64916" w:rsidR="00C754AA" w:rsidRPr="00650308" w:rsidRDefault="00091843" w:rsidP="00891C85">
      <w:pPr>
        <w:pStyle w:val="ListParagraph"/>
        <w:numPr>
          <w:ilvl w:val="1"/>
          <w:numId w:val="21"/>
        </w:numPr>
        <w:spacing w:after="0" w:line="240" w:lineRule="auto"/>
        <w:ind w:left="426" w:right="379" w:hanging="283"/>
        <w:jc w:val="both"/>
        <w:rPr>
          <w:rFonts w:asciiTheme="majorBidi" w:eastAsia="Times New Roman" w:hAnsiTheme="majorBidi" w:cstheme="majorBidi"/>
          <w:kern w:val="0"/>
          <w:sz w:val="24"/>
          <w:szCs w:val="24"/>
          <w:lang w:val="de-DE" w:eastAsia="en-GB"/>
          <w14:ligatures w14:val="none"/>
        </w:rPr>
      </w:pPr>
      <w:r w:rsidRPr="00650308">
        <w:rPr>
          <w:rFonts w:asciiTheme="majorBidi" w:eastAsia="Times New Roman" w:hAnsiTheme="majorBidi" w:cstheme="majorBidi"/>
          <w:kern w:val="0"/>
          <w:sz w:val="24"/>
          <w:szCs w:val="24"/>
          <w:lang w:val="de-DE" w:eastAsia="en-GB"/>
          <w14:ligatures w14:val="none"/>
        </w:rPr>
        <w:t>M</w:t>
      </w:r>
      <w:r w:rsidR="001D7E30" w:rsidRPr="00650308">
        <w:rPr>
          <w:rFonts w:asciiTheme="majorBidi" w:eastAsia="Times New Roman" w:hAnsiTheme="majorBidi" w:cstheme="majorBidi"/>
          <w:kern w:val="0"/>
          <w:sz w:val="24"/>
          <w:szCs w:val="24"/>
          <w:lang w:val="de-DE" w:eastAsia="en-GB"/>
          <w14:ligatures w14:val="none"/>
        </w:rPr>
        <w:t>engembangkan</w:t>
      </w:r>
      <w:r w:rsidRPr="00650308">
        <w:rPr>
          <w:rFonts w:asciiTheme="majorBidi" w:eastAsia="Times New Roman" w:hAnsiTheme="majorBidi" w:cstheme="majorBidi"/>
          <w:kern w:val="0"/>
          <w:sz w:val="24"/>
          <w:szCs w:val="24"/>
          <w:lang w:val="de-DE" w:eastAsia="en-GB"/>
          <w14:ligatures w14:val="none"/>
        </w:rPr>
        <w:t xml:space="preserve"> dan meningkatkan</w:t>
      </w:r>
      <w:r w:rsidR="001D7E30" w:rsidRPr="00650308">
        <w:rPr>
          <w:rFonts w:asciiTheme="majorBidi" w:eastAsia="Times New Roman" w:hAnsiTheme="majorBidi" w:cstheme="majorBidi"/>
          <w:kern w:val="0"/>
          <w:sz w:val="24"/>
          <w:szCs w:val="24"/>
          <w:lang w:val="de-DE" w:eastAsia="en-GB"/>
          <w14:ligatures w14:val="none"/>
        </w:rPr>
        <w:t xml:space="preserve"> </w:t>
      </w:r>
      <w:r w:rsidR="00A92CAD" w:rsidRPr="00650308">
        <w:rPr>
          <w:rFonts w:asciiTheme="majorBidi" w:eastAsia="Times New Roman" w:hAnsiTheme="majorBidi" w:cstheme="majorBidi"/>
          <w:kern w:val="0"/>
          <w:sz w:val="24"/>
          <w:szCs w:val="24"/>
          <w:lang w:val="de-DE" w:eastAsia="en-GB"/>
          <w14:ligatures w14:val="none"/>
        </w:rPr>
        <w:t>pencahanan</w:t>
      </w:r>
      <w:r w:rsidR="001D7E30" w:rsidRPr="00650308">
        <w:rPr>
          <w:rFonts w:asciiTheme="majorBidi" w:eastAsia="Times New Roman" w:hAnsiTheme="majorBidi" w:cstheme="majorBidi"/>
          <w:kern w:val="0"/>
          <w:sz w:val="24"/>
          <w:szCs w:val="24"/>
          <w:lang w:val="de-DE" w:eastAsia="en-GB"/>
          <w14:ligatures w14:val="none"/>
        </w:rPr>
        <w:t xml:space="preserve"> anggota, yang berarti organisasi </w:t>
      </w:r>
      <w:r w:rsidR="00A92CAD" w:rsidRPr="00650308">
        <w:rPr>
          <w:rFonts w:asciiTheme="majorBidi" w:eastAsia="Times New Roman" w:hAnsiTheme="majorBidi" w:cstheme="majorBidi"/>
          <w:kern w:val="0"/>
          <w:sz w:val="24"/>
          <w:szCs w:val="24"/>
          <w:lang w:val="de-DE" w:eastAsia="en-GB"/>
          <w14:ligatures w14:val="none"/>
        </w:rPr>
        <w:t>meningkatkan</w:t>
      </w:r>
      <w:r w:rsidR="001D7E30" w:rsidRPr="00650308">
        <w:rPr>
          <w:rFonts w:asciiTheme="majorBidi" w:eastAsia="Times New Roman" w:hAnsiTheme="majorBidi" w:cstheme="majorBidi"/>
          <w:kern w:val="0"/>
          <w:sz w:val="24"/>
          <w:szCs w:val="24"/>
          <w:lang w:val="de-DE" w:eastAsia="en-GB"/>
          <w14:ligatures w14:val="none"/>
        </w:rPr>
        <w:t xml:space="preserve"> karir anggota sesuai bidang pekerjaannya. </w:t>
      </w:r>
    </w:p>
    <w:p w14:paraId="17F36857" w14:textId="77777777" w:rsidR="006C1999" w:rsidRPr="00650308" w:rsidRDefault="00091843" w:rsidP="00891C85">
      <w:pPr>
        <w:pStyle w:val="ListParagraph"/>
        <w:numPr>
          <w:ilvl w:val="1"/>
          <w:numId w:val="21"/>
        </w:numPr>
        <w:spacing w:after="0" w:line="240" w:lineRule="auto"/>
        <w:ind w:left="426" w:right="379" w:hanging="283"/>
        <w:jc w:val="both"/>
        <w:rPr>
          <w:rFonts w:asciiTheme="majorBidi" w:eastAsia="Times New Roman" w:hAnsiTheme="majorBidi" w:cstheme="majorBidi"/>
          <w:kern w:val="0"/>
          <w:sz w:val="24"/>
          <w:szCs w:val="24"/>
          <w:lang w:val="de-DE" w:eastAsia="en-GB"/>
          <w14:ligatures w14:val="none"/>
        </w:rPr>
      </w:pPr>
      <w:r w:rsidRPr="00650308">
        <w:rPr>
          <w:rFonts w:asciiTheme="majorBidi" w:eastAsia="Times New Roman" w:hAnsiTheme="majorBidi" w:cstheme="majorBidi"/>
          <w:kern w:val="0"/>
          <w:sz w:val="24"/>
          <w:szCs w:val="24"/>
          <w:lang w:val="de-DE" w:eastAsia="en-GB"/>
          <w14:ligatures w14:val="none"/>
        </w:rPr>
        <w:t>Mengembangkan dan meningkatkan kompetensi</w:t>
      </w:r>
      <w:r w:rsidR="001D7E30" w:rsidRPr="00650308">
        <w:rPr>
          <w:rFonts w:asciiTheme="majorBidi" w:eastAsia="Times New Roman" w:hAnsiTheme="majorBidi" w:cstheme="majorBidi"/>
          <w:kern w:val="0"/>
          <w:sz w:val="24"/>
          <w:szCs w:val="24"/>
          <w:lang w:val="de-DE" w:eastAsia="en-GB"/>
          <w14:ligatures w14:val="none"/>
        </w:rPr>
        <w:t xml:space="preserve"> anggota, yang berarti bahwa anggota memiliki kompetensi dalam bidangnya yang dapat diandalkan. </w:t>
      </w:r>
    </w:p>
    <w:p w14:paraId="33B827BA" w14:textId="765EF092" w:rsidR="006C1999" w:rsidRPr="00650308" w:rsidRDefault="00A92CAD" w:rsidP="00891C85">
      <w:pPr>
        <w:pStyle w:val="ListParagraph"/>
        <w:numPr>
          <w:ilvl w:val="1"/>
          <w:numId w:val="21"/>
        </w:numPr>
        <w:spacing w:after="0" w:line="240" w:lineRule="auto"/>
        <w:ind w:left="426" w:right="379" w:hanging="283"/>
        <w:jc w:val="both"/>
        <w:rPr>
          <w:rFonts w:asciiTheme="majorBidi" w:eastAsia="Times New Roman" w:hAnsiTheme="majorBidi" w:cstheme="majorBidi"/>
          <w:kern w:val="0"/>
          <w:sz w:val="24"/>
          <w:szCs w:val="24"/>
          <w:lang w:val="de-DE" w:eastAsia="en-GB"/>
          <w14:ligatures w14:val="none"/>
        </w:rPr>
      </w:pPr>
      <w:r w:rsidRPr="00650308">
        <w:rPr>
          <w:rFonts w:asciiTheme="majorBidi" w:eastAsia="Times New Roman" w:hAnsiTheme="majorBidi" w:cstheme="majorBidi"/>
          <w:kern w:val="0"/>
          <w:sz w:val="24"/>
          <w:szCs w:val="24"/>
          <w:lang w:val="de-DE" w:eastAsia="en-GB"/>
          <w14:ligatures w14:val="none"/>
        </w:rPr>
        <w:t>Mengembangkan</w:t>
      </w:r>
      <w:r w:rsidR="001D7E30" w:rsidRPr="00650308">
        <w:rPr>
          <w:rFonts w:asciiTheme="majorBidi" w:eastAsia="Times New Roman" w:hAnsiTheme="majorBidi" w:cstheme="majorBidi"/>
          <w:kern w:val="0"/>
          <w:sz w:val="24"/>
          <w:szCs w:val="24"/>
          <w:lang w:val="de-DE" w:eastAsia="en-GB"/>
          <w14:ligatures w14:val="none"/>
        </w:rPr>
        <w:t xml:space="preserve"> </w:t>
      </w:r>
      <w:r w:rsidRPr="00650308">
        <w:rPr>
          <w:rFonts w:asciiTheme="majorBidi" w:eastAsia="Times New Roman" w:hAnsiTheme="majorBidi" w:cstheme="majorBidi"/>
          <w:kern w:val="0"/>
          <w:sz w:val="24"/>
          <w:szCs w:val="24"/>
          <w:lang w:val="de-DE" w:eastAsia="en-GB"/>
          <w14:ligatures w14:val="none"/>
        </w:rPr>
        <w:t>kapasitas</w:t>
      </w:r>
      <w:r w:rsidR="001D7E30" w:rsidRPr="00650308">
        <w:rPr>
          <w:rFonts w:asciiTheme="majorBidi" w:eastAsia="Times New Roman" w:hAnsiTheme="majorBidi" w:cstheme="majorBidi"/>
          <w:kern w:val="0"/>
          <w:sz w:val="24"/>
          <w:szCs w:val="24"/>
          <w:lang w:val="de-DE" w:eastAsia="en-GB"/>
          <w14:ligatures w14:val="none"/>
        </w:rPr>
        <w:t xml:space="preserve"> profesional anggota, yang berarti bahwa anggota dapat menempatkan diri mereka dalam posisi yang sesuai dengan pekerjaan mereka.</w:t>
      </w:r>
    </w:p>
    <w:p w14:paraId="1AEA343D" w14:textId="55502C01" w:rsidR="006C1999" w:rsidRPr="00650308" w:rsidRDefault="00091843" w:rsidP="00891C85">
      <w:pPr>
        <w:pStyle w:val="ListParagraph"/>
        <w:numPr>
          <w:ilvl w:val="1"/>
          <w:numId w:val="21"/>
        </w:numPr>
        <w:spacing w:after="0" w:line="240" w:lineRule="auto"/>
        <w:ind w:left="426" w:right="379" w:hanging="283"/>
        <w:jc w:val="both"/>
        <w:rPr>
          <w:rFonts w:asciiTheme="majorBidi" w:eastAsia="Times New Roman" w:hAnsiTheme="majorBidi" w:cstheme="majorBidi"/>
          <w:kern w:val="0"/>
          <w:sz w:val="24"/>
          <w:szCs w:val="24"/>
          <w:lang w:val="de-DE" w:eastAsia="en-GB"/>
          <w14:ligatures w14:val="none"/>
        </w:rPr>
      </w:pPr>
      <w:r w:rsidRPr="00650308">
        <w:rPr>
          <w:rFonts w:asciiTheme="majorBidi" w:eastAsia="Times New Roman" w:hAnsiTheme="majorBidi" w:cstheme="majorBidi"/>
          <w:kern w:val="0"/>
          <w:sz w:val="24"/>
          <w:szCs w:val="24"/>
          <w:lang w:val="de-DE" w:eastAsia="en-GB"/>
          <w14:ligatures w14:val="none"/>
        </w:rPr>
        <w:t xml:space="preserve">Mengembangkan dan meningkatkan </w:t>
      </w:r>
      <w:r w:rsidR="001D7E30" w:rsidRPr="00650308">
        <w:rPr>
          <w:rFonts w:asciiTheme="majorBidi" w:eastAsia="Times New Roman" w:hAnsiTheme="majorBidi" w:cstheme="majorBidi"/>
          <w:kern w:val="0"/>
          <w:sz w:val="24"/>
          <w:szCs w:val="24"/>
          <w:lang w:val="de-DE" w:eastAsia="en-GB"/>
          <w14:ligatures w14:val="none"/>
        </w:rPr>
        <w:t xml:space="preserve">martabat anggota untuk mencegah anggotanya mengalami perlakuan tidak </w:t>
      </w:r>
      <w:r w:rsidR="00A92CAD" w:rsidRPr="00650308">
        <w:rPr>
          <w:rFonts w:asciiTheme="majorBidi" w:eastAsia="Times New Roman" w:hAnsiTheme="majorBidi" w:cstheme="majorBidi"/>
          <w:kern w:val="0"/>
          <w:sz w:val="24"/>
          <w:szCs w:val="24"/>
          <w:lang w:val="de-DE" w:eastAsia="en-GB"/>
          <w14:ligatures w14:val="none"/>
        </w:rPr>
        <w:t>bermartabat</w:t>
      </w:r>
      <w:r w:rsidR="001D7E30" w:rsidRPr="00650308">
        <w:rPr>
          <w:rFonts w:asciiTheme="majorBidi" w:eastAsia="Times New Roman" w:hAnsiTheme="majorBidi" w:cstheme="majorBidi"/>
          <w:kern w:val="0"/>
          <w:sz w:val="24"/>
          <w:szCs w:val="24"/>
          <w:lang w:val="de-DE" w:eastAsia="en-GB"/>
          <w14:ligatures w14:val="none"/>
        </w:rPr>
        <w:t xml:space="preserve">. </w:t>
      </w:r>
    </w:p>
    <w:p w14:paraId="61B5F328" w14:textId="1132FEB0" w:rsidR="006C1999" w:rsidRPr="00891C85" w:rsidRDefault="00A92CAD" w:rsidP="00891C85">
      <w:pPr>
        <w:pStyle w:val="ListParagraph"/>
        <w:numPr>
          <w:ilvl w:val="1"/>
          <w:numId w:val="21"/>
        </w:numPr>
        <w:spacing w:after="0" w:line="240" w:lineRule="auto"/>
        <w:ind w:left="426" w:right="379" w:hanging="283"/>
        <w:jc w:val="both"/>
        <w:rPr>
          <w:rFonts w:asciiTheme="majorBidi" w:eastAsia="Times New Roman" w:hAnsiTheme="majorBidi" w:cstheme="majorBidi"/>
          <w:kern w:val="0"/>
          <w:sz w:val="24"/>
          <w:szCs w:val="24"/>
          <w:lang w:eastAsia="en-GB"/>
          <w14:ligatures w14:val="none"/>
        </w:rPr>
      </w:pPr>
      <w:proofErr w:type="spellStart"/>
      <w:r w:rsidRPr="00891C85">
        <w:rPr>
          <w:rFonts w:asciiTheme="majorBidi" w:eastAsia="Times New Roman" w:hAnsiTheme="majorBidi" w:cstheme="majorBidi"/>
          <w:kern w:val="0"/>
          <w:sz w:val="24"/>
          <w:szCs w:val="24"/>
          <w:lang w:eastAsia="en-GB"/>
          <w14:ligatures w14:val="none"/>
        </w:rPr>
        <w:t>M</w:t>
      </w:r>
      <w:r w:rsidR="001D7E30" w:rsidRPr="00891C85">
        <w:rPr>
          <w:rFonts w:asciiTheme="majorBidi" w:eastAsia="Times New Roman" w:hAnsiTheme="majorBidi" w:cstheme="majorBidi"/>
          <w:kern w:val="0"/>
          <w:sz w:val="24"/>
          <w:szCs w:val="24"/>
          <w:lang w:eastAsia="en-GB"/>
          <w14:ligatures w14:val="none"/>
        </w:rPr>
        <w:t>engembangkan</w:t>
      </w:r>
      <w:proofErr w:type="spellEnd"/>
      <w:r w:rsidR="001D7E30" w:rsidRPr="00891C85">
        <w:rPr>
          <w:rFonts w:asciiTheme="majorBidi" w:eastAsia="Times New Roman" w:hAnsiTheme="majorBidi" w:cstheme="majorBidi"/>
          <w:kern w:val="0"/>
          <w:sz w:val="24"/>
          <w:szCs w:val="24"/>
          <w:lang w:eastAsia="en-GB"/>
          <w14:ligatures w14:val="none"/>
        </w:rPr>
        <w:t xml:space="preserve"> </w:t>
      </w:r>
      <w:proofErr w:type="spellStart"/>
      <w:r w:rsidRPr="00891C85">
        <w:rPr>
          <w:rFonts w:asciiTheme="majorBidi" w:eastAsia="Times New Roman" w:hAnsiTheme="majorBidi" w:cstheme="majorBidi"/>
          <w:kern w:val="0"/>
          <w:sz w:val="24"/>
          <w:szCs w:val="24"/>
          <w:lang w:eastAsia="en-GB"/>
          <w14:ligatures w14:val="none"/>
        </w:rPr>
        <w:t>kualitas</w:t>
      </w:r>
      <w:proofErr w:type="spellEnd"/>
      <w:r w:rsidRPr="00891C85">
        <w:rPr>
          <w:rFonts w:asciiTheme="majorBidi" w:eastAsia="Times New Roman" w:hAnsiTheme="majorBidi" w:cstheme="majorBidi"/>
          <w:kern w:val="0"/>
          <w:sz w:val="24"/>
          <w:szCs w:val="24"/>
          <w:lang w:eastAsia="en-GB"/>
          <w14:ligatures w14:val="none"/>
        </w:rPr>
        <w:t xml:space="preserve"> </w:t>
      </w:r>
      <w:proofErr w:type="spellStart"/>
      <w:r w:rsidRPr="00891C85">
        <w:rPr>
          <w:rFonts w:asciiTheme="majorBidi" w:eastAsia="Times New Roman" w:hAnsiTheme="majorBidi" w:cstheme="majorBidi"/>
          <w:kern w:val="0"/>
          <w:sz w:val="24"/>
          <w:szCs w:val="24"/>
          <w:lang w:eastAsia="en-GB"/>
          <w14:ligatures w14:val="none"/>
        </w:rPr>
        <w:t>hidup</w:t>
      </w:r>
      <w:proofErr w:type="spellEnd"/>
      <w:r w:rsidR="001D7E30" w:rsidRPr="00891C85">
        <w:rPr>
          <w:rFonts w:asciiTheme="majorBidi" w:eastAsia="Times New Roman" w:hAnsiTheme="majorBidi" w:cstheme="majorBidi"/>
          <w:kern w:val="0"/>
          <w:sz w:val="24"/>
          <w:szCs w:val="24"/>
          <w:lang w:eastAsia="en-GB"/>
          <w14:ligatures w14:val="none"/>
        </w:rPr>
        <w:t xml:space="preserve"> </w:t>
      </w:r>
      <w:proofErr w:type="spellStart"/>
      <w:r w:rsidR="001D7E30" w:rsidRPr="00891C85">
        <w:rPr>
          <w:rFonts w:asciiTheme="majorBidi" w:eastAsia="Times New Roman" w:hAnsiTheme="majorBidi" w:cstheme="majorBidi"/>
          <w:kern w:val="0"/>
          <w:sz w:val="24"/>
          <w:szCs w:val="24"/>
          <w:lang w:eastAsia="en-GB"/>
          <w14:ligatures w14:val="none"/>
        </w:rPr>
        <w:t>untuk</w:t>
      </w:r>
      <w:proofErr w:type="spellEnd"/>
      <w:r w:rsidR="001D7E30" w:rsidRPr="00891C85">
        <w:rPr>
          <w:rFonts w:asciiTheme="majorBidi" w:eastAsia="Times New Roman" w:hAnsiTheme="majorBidi" w:cstheme="majorBidi"/>
          <w:kern w:val="0"/>
          <w:sz w:val="24"/>
          <w:szCs w:val="24"/>
          <w:lang w:eastAsia="en-GB"/>
          <w14:ligatures w14:val="none"/>
        </w:rPr>
        <w:t xml:space="preserve"> meningkatkan kesehatan lahir batin anggota</w:t>
      </w:r>
      <w:r w:rsidR="00433891" w:rsidRPr="00891C85">
        <w:rPr>
          <w:rFonts w:asciiTheme="majorBidi" w:eastAsia="Times New Roman" w:hAnsiTheme="majorBidi" w:cstheme="majorBidi"/>
          <w:kern w:val="0"/>
          <w:sz w:val="24"/>
          <w:szCs w:val="24"/>
          <w:lang w:eastAsia="en-GB"/>
          <w14:ligatures w14:val="none"/>
        </w:rPr>
        <w:t>.</w:t>
      </w:r>
      <w:r w:rsidR="00433891" w:rsidRPr="00891C85">
        <w:rPr>
          <w:rStyle w:val="FootnoteReference"/>
          <w:rFonts w:asciiTheme="majorBidi" w:eastAsia="Times New Roman" w:hAnsiTheme="majorBidi" w:cstheme="majorBidi"/>
          <w:kern w:val="0"/>
          <w:sz w:val="24"/>
          <w:szCs w:val="24"/>
          <w:lang w:eastAsia="en-GB"/>
          <w14:ligatures w14:val="none"/>
        </w:rPr>
        <w:footnoteReference w:id="11"/>
      </w:r>
    </w:p>
    <w:p w14:paraId="7D8C78A1" w14:textId="507B26EA" w:rsidR="006C1999" w:rsidRPr="00650308" w:rsidRDefault="001D7E30" w:rsidP="00891C85">
      <w:pPr>
        <w:pStyle w:val="ListParagraph"/>
        <w:numPr>
          <w:ilvl w:val="1"/>
          <w:numId w:val="21"/>
        </w:numPr>
        <w:spacing w:after="0" w:line="240" w:lineRule="auto"/>
        <w:ind w:left="426" w:right="379" w:hanging="283"/>
        <w:jc w:val="both"/>
        <w:rPr>
          <w:rFonts w:asciiTheme="majorBidi" w:eastAsia="Times New Roman" w:hAnsiTheme="majorBidi" w:cstheme="majorBidi"/>
          <w:kern w:val="0"/>
          <w:sz w:val="24"/>
          <w:szCs w:val="24"/>
          <w:lang w:val="de-DE" w:eastAsia="en-GB"/>
          <w14:ligatures w14:val="none"/>
        </w:rPr>
      </w:pPr>
      <w:r w:rsidRPr="00650308">
        <w:rPr>
          <w:rFonts w:asciiTheme="majorBidi" w:eastAsia="Times New Roman" w:hAnsiTheme="majorBidi" w:cstheme="majorBidi"/>
          <w:kern w:val="0"/>
          <w:sz w:val="24"/>
          <w:szCs w:val="24"/>
          <w:lang w:val="de-DE" w:eastAsia="en-GB"/>
          <w14:ligatures w14:val="none"/>
        </w:rPr>
        <w:t>Me</w:t>
      </w:r>
      <w:r w:rsidR="00091843" w:rsidRPr="00650308">
        <w:rPr>
          <w:rFonts w:asciiTheme="majorBidi" w:eastAsia="Times New Roman" w:hAnsiTheme="majorBidi" w:cstheme="majorBidi"/>
          <w:kern w:val="0"/>
          <w:sz w:val="24"/>
          <w:szCs w:val="24"/>
          <w:lang w:val="de-DE" w:eastAsia="en-GB"/>
          <w14:ligatures w14:val="none"/>
        </w:rPr>
        <w:t>mberikan</w:t>
      </w:r>
      <w:r w:rsidRPr="00650308">
        <w:rPr>
          <w:rFonts w:asciiTheme="majorBidi" w:eastAsia="Times New Roman" w:hAnsiTheme="majorBidi" w:cstheme="majorBidi"/>
          <w:kern w:val="0"/>
          <w:sz w:val="24"/>
          <w:szCs w:val="24"/>
          <w:lang w:val="de-DE" w:eastAsia="en-GB"/>
          <w14:ligatures w14:val="none"/>
        </w:rPr>
        <w:t xml:space="preserve"> </w:t>
      </w:r>
      <w:r w:rsidR="00A92CAD" w:rsidRPr="00650308">
        <w:rPr>
          <w:rFonts w:asciiTheme="majorBidi" w:eastAsia="Times New Roman" w:hAnsiTheme="majorBidi" w:cstheme="majorBidi"/>
          <w:kern w:val="0"/>
          <w:sz w:val="24"/>
          <w:szCs w:val="24"/>
          <w:lang w:val="de-DE" w:eastAsia="en-GB"/>
          <w14:ligatures w14:val="none"/>
        </w:rPr>
        <w:t>hukuman</w:t>
      </w:r>
      <w:r w:rsidRPr="00650308">
        <w:rPr>
          <w:rFonts w:asciiTheme="majorBidi" w:eastAsia="Times New Roman" w:hAnsiTheme="majorBidi" w:cstheme="majorBidi"/>
          <w:kern w:val="0"/>
          <w:sz w:val="24"/>
          <w:szCs w:val="24"/>
          <w:lang w:val="de-DE" w:eastAsia="en-GB"/>
          <w14:ligatures w14:val="none"/>
        </w:rPr>
        <w:t xml:space="preserve"> kepada mereka yang </w:t>
      </w:r>
      <w:r w:rsidR="00A92CAD" w:rsidRPr="00650308">
        <w:rPr>
          <w:rFonts w:asciiTheme="majorBidi" w:eastAsia="Times New Roman" w:hAnsiTheme="majorBidi" w:cstheme="majorBidi"/>
          <w:kern w:val="0"/>
          <w:sz w:val="24"/>
          <w:szCs w:val="24"/>
          <w:lang w:val="de-DE" w:eastAsia="en-GB"/>
          <w14:ligatures w14:val="none"/>
        </w:rPr>
        <w:t>tidak menaati</w:t>
      </w:r>
      <w:r w:rsidRPr="00650308">
        <w:rPr>
          <w:rFonts w:asciiTheme="majorBidi" w:eastAsia="Times New Roman" w:hAnsiTheme="majorBidi" w:cstheme="majorBidi"/>
          <w:kern w:val="0"/>
          <w:sz w:val="24"/>
          <w:szCs w:val="24"/>
          <w:lang w:val="de-DE" w:eastAsia="en-GB"/>
          <w14:ligatures w14:val="none"/>
        </w:rPr>
        <w:t xml:space="preserve"> kode etik pendidik</w:t>
      </w:r>
      <w:r w:rsidR="006C1999" w:rsidRPr="00650308">
        <w:rPr>
          <w:rFonts w:asciiTheme="majorBidi" w:eastAsia="Times New Roman" w:hAnsiTheme="majorBidi" w:cstheme="majorBidi"/>
          <w:kern w:val="0"/>
          <w:sz w:val="24"/>
          <w:szCs w:val="24"/>
          <w:lang w:val="de-DE" w:eastAsia="en-GB"/>
          <w14:ligatures w14:val="none"/>
        </w:rPr>
        <w:t>.</w:t>
      </w:r>
    </w:p>
    <w:p w14:paraId="4366629F" w14:textId="77777777" w:rsidR="00A92CAD" w:rsidRPr="00650308" w:rsidRDefault="00091843" w:rsidP="00891C85">
      <w:pPr>
        <w:pStyle w:val="ListParagraph"/>
        <w:numPr>
          <w:ilvl w:val="1"/>
          <w:numId w:val="21"/>
        </w:numPr>
        <w:spacing w:after="0" w:line="240" w:lineRule="auto"/>
        <w:ind w:left="426" w:right="379" w:hanging="283"/>
        <w:jc w:val="both"/>
        <w:rPr>
          <w:rFonts w:asciiTheme="majorBidi" w:eastAsia="Times New Roman" w:hAnsiTheme="majorBidi" w:cstheme="majorBidi"/>
          <w:kern w:val="0"/>
          <w:sz w:val="24"/>
          <w:szCs w:val="24"/>
          <w:lang w:val="de-DE" w:eastAsia="en-GB"/>
          <w14:ligatures w14:val="none"/>
        </w:rPr>
      </w:pPr>
      <w:r w:rsidRPr="00650308">
        <w:rPr>
          <w:rFonts w:asciiTheme="majorBidi" w:eastAsia="Times New Roman" w:hAnsiTheme="majorBidi" w:cstheme="majorBidi"/>
          <w:kern w:val="0"/>
          <w:sz w:val="24"/>
          <w:szCs w:val="24"/>
          <w:lang w:val="de-DE" w:eastAsia="en-GB"/>
          <w14:ligatures w14:val="none"/>
        </w:rPr>
        <w:t>Menilai dan meneliti</w:t>
      </w:r>
      <w:r w:rsidR="001D7E30" w:rsidRPr="00650308">
        <w:rPr>
          <w:rFonts w:asciiTheme="majorBidi" w:eastAsia="Times New Roman" w:hAnsiTheme="majorBidi" w:cstheme="majorBidi"/>
          <w:kern w:val="0"/>
          <w:sz w:val="24"/>
          <w:szCs w:val="24"/>
          <w:lang w:val="de-DE" w:eastAsia="en-GB"/>
          <w14:ligatures w14:val="none"/>
        </w:rPr>
        <w:t xml:space="preserve"> </w:t>
      </w:r>
      <w:r w:rsidR="00A92CAD" w:rsidRPr="00650308">
        <w:rPr>
          <w:rFonts w:asciiTheme="majorBidi" w:eastAsia="Times New Roman" w:hAnsiTheme="majorBidi" w:cstheme="majorBidi"/>
          <w:kern w:val="0"/>
          <w:sz w:val="24"/>
          <w:szCs w:val="24"/>
          <w:lang w:val="de-DE" w:eastAsia="en-GB"/>
          <w14:ligatures w14:val="none"/>
        </w:rPr>
        <w:t>aturan-aturan</w:t>
      </w:r>
      <w:r w:rsidR="001D7E30" w:rsidRPr="00650308">
        <w:rPr>
          <w:rFonts w:asciiTheme="majorBidi" w:eastAsia="Times New Roman" w:hAnsiTheme="majorBidi" w:cstheme="majorBidi"/>
          <w:kern w:val="0"/>
          <w:sz w:val="24"/>
          <w:szCs w:val="24"/>
          <w:lang w:val="de-DE" w:eastAsia="en-GB"/>
          <w14:ligatures w14:val="none"/>
        </w:rPr>
        <w:t xml:space="preserve"> dan </w:t>
      </w:r>
      <w:r w:rsidR="00A92CAD" w:rsidRPr="00650308">
        <w:rPr>
          <w:rFonts w:asciiTheme="majorBidi" w:eastAsia="Times New Roman" w:hAnsiTheme="majorBidi" w:cstheme="majorBidi"/>
          <w:kern w:val="0"/>
          <w:sz w:val="24"/>
          <w:szCs w:val="24"/>
          <w:lang w:val="de-DE" w:eastAsia="en-GB"/>
          <w14:ligatures w14:val="none"/>
        </w:rPr>
        <w:t>aksi-aksi</w:t>
      </w:r>
      <w:r w:rsidR="001D7E30" w:rsidRPr="00650308">
        <w:rPr>
          <w:rFonts w:asciiTheme="majorBidi" w:eastAsia="Times New Roman" w:hAnsiTheme="majorBidi" w:cstheme="majorBidi"/>
          <w:kern w:val="0"/>
          <w:sz w:val="24"/>
          <w:szCs w:val="24"/>
          <w:lang w:val="de-DE" w:eastAsia="en-GB"/>
          <w14:ligatures w14:val="none"/>
        </w:rPr>
        <w:t xml:space="preserve"> pendidikan di tingkat </w:t>
      </w:r>
      <w:r w:rsidR="00A92CAD" w:rsidRPr="00650308">
        <w:rPr>
          <w:rFonts w:asciiTheme="majorBidi" w:eastAsia="Times New Roman" w:hAnsiTheme="majorBidi" w:cstheme="majorBidi"/>
          <w:kern w:val="0"/>
          <w:sz w:val="24"/>
          <w:szCs w:val="24"/>
          <w:lang w:val="de-DE" w:eastAsia="en-GB"/>
          <w14:ligatures w14:val="none"/>
        </w:rPr>
        <w:t xml:space="preserve">bawah </w:t>
      </w:r>
      <w:r w:rsidR="001D7E30" w:rsidRPr="00650308">
        <w:rPr>
          <w:rFonts w:asciiTheme="majorBidi" w:eastAsia="Times New Roman" w:hAnsiTheme="majorBidi" w:cstheme="majorBidi"/>
          <w:kern w:val="0"/>
          <w:sz w:val="24"/>
          <w:szCs w:val="24"/>
          <w:lang w:val="de-DE" w:eastAsia="en-GB"/>
          <w14:ligatures w14:val="none"/>
        </w:rPr>
        <w:t xml:space="preserve">maupun </w:t>
      </w:r>
      <w:r w:rsidR="00A92CAD" w:rsidRPr="00650308">
        <w:rPr>
          <w:rFonts w:asciiTheme="majorBidi" w:eastAsia="Times New Roman" w:hAnsiTheme="majorBidi" w:cstheme="majorBidi"/>
          <w:kern w:val="0"/>
          <w:sz w:val="24"/>
          <w:szCs w:val="24"/>
          <w:lang w:val="de-DE" w:eastAsia="en-GB"/>
          <w14:ligatures w14:val="none"/>
        </w:rPr>
        <w:t>yang lebih luas</w:t>
      </w:r>
      <w:r w:rsidR="001D7E30" w:rsidRPr="00650308">
        <w:rPr>
          <w:rFonts w:asciiTheme="majorBidi" w:eastAsia="Times New Roman" w:hAnsiTheme="majorBidi" w:cstheme="majorBidi"/>
          <w:kern w:val="0"/>
          <w:sz w:val="24"/>
          <w:szCs w:val="24"/>
          <w:lang w:val="de-DE" w:eastAsia="en-GB"/>
          <w14:ligatures w14:val="none"/>
        </w:rPr>
        <w:t>.</w:t>
      </w:r>
    </w:p>
    <w:p w14:paraId="147408F0" w14:textId="49E24487" w:rsidR="00A92CAD" w:rsidRPr="00650308" w:rsidRDefault="00A92CAD" w:rsidP="00891C85">
      <w:pPr>
        <w:pStyle w:val="ListParagraph"/>
        <w:numPr>
          <w:ilvl w:val="1"/>
          <w:numId w:val="21"/>
        </w:numPr>
        <w:spacing w:after="0" w:line="240" w:lineRule="auto"/>
        <w:ind w:left="426" w:right="379" w:hanging="283"/>
        <w:jc w:val="both"/>
        <w:rPr>
          <w:rFonts w:asciiTheme="majorBidi" w:eastAsia="Times New Roman" w:hAnsiTheme="majorBidi" w:cstheme="majorBidi"/>
          <w:kern w:val="0"/>
          <w:sz w:val="24"/>
          <w:szCs w:val="24"/>
          <w:lang w:val="de-DE" w:eastAsia="en-GB"/>
          <w14:ligatures w14:val="none"/>
        </w:rPr>
      </w:pPr>
      <w:r w:rsidRPr="00650308">
        <w:rPr>
          <w:rFonts w:asciiTheme="majorBidi" w:eastAsia="Times New Roman" w:hAnsiTheme="majorBidi" w:cstheme="majorBidi"/>
          <w:kern w:val="0"/>
          <w:sz w:val="24"/>
          <w:szCs w:val="24"/>
          <w:lang w:val="de-DE" w:eastAsia="en-ID"/>
          <w14:ligatures w14:val="none"/>
        </w:rPr>
        <w:t>Berkumpul secara berkala atau insidental untuk bertukar informasi pendidikan, bertukar pendapat, dan, jika mungkin, menyatukan pendapat.</w:t>
      </w:r>
    </w:p>
    <w:p w14:paraId="6A6DB7A2" w14:textId="04C27616" w:rsidR="006C1999" w:rsidRPr="00891C85" w:rsidRDefault="00A92CAD" w:rsidP="00891C85">
      <w:pPr>
        <w:pStyle w:val="ListParagraph"/>
        <w:numPr>
          <w:ilvl w:val="1"/>
          <w:numId w:val="21"/>
        </w:numPr>
        <w:spacing w:after="0" w:line="240" w:lineRule="auto"/>
        <w:ind w:left="426" w:right="379" w:hanging="283"/>
        <w:jc w:val="both"/>
        <w:rPr>
          <w:rFonts w:asciiTheme="majorBidi" w:eastAsia="Times New Roman" w:hAnsiTheme="majorBidi" w:cstheme="majorBidi"/>
          <w:kern w:val="0"/>
          <w:sz w:val="24"/>
          <w:szCs w:val="24"/>
          <w:lang w:eastAsia="en-GB"/>
          <w14:ligatures w14:val="none"/>
        </w:rPr>
      </w:pPr>
      <w:proofErr w:type="spellStart"/>
      <w:r w:rsidRPr="00891C85">
        <w:rPr>
          <w:rFonts w:asciiTheme="majorBidi" w:eastAsia="Times New Roman" w:hAnsiTheme="majorBidi" w:cstheme="majorBidi"/>
          <w:kern w:val="0"/>
          <w:sz w:val="24"/>
          <w:szCs w:val="24"/>
          <w:lang w:val="en-ID" w:eastAsia="en-GB"/>
          <w14:ligatures w14:val="none"/>
        </w:rPr>
        <w:t>Merancang</w:t>
      </w:r>
      <w:proofErr w:type="spellEnd"/>
      <w:r w:rsidRPr="00891C85">
        <w:rPr>
          <w:rFonts w:asciiTheme="majorBidi" w:eastAsia="Times New Roman" w:hAnsiTheme="majorBidi" w:cstheme="majorBidi"/>
          <w:kern w:val="0"/>
          <w:sz w:val="24"/>
          <w:szCs w:val="24"/>
          <w:lang w:val="en-ID" w:eastAsia="en-GB"/>
          <w14:ligatures w14:val="none"/>
        </w:rPr>
        <w:t xml:space="preserve"> </w:t>
      </w:r>
      <w:proofErr w:type="spellStart"/>
      <w:r w:rsidRPr="00891C85">
        <w:rPr>
          <w:rFonts w:asciiTheme="majorBidi" w:eastAsia="Times New Roman" w:hAnsiTheme="majorBidi" w:cstheme="majorBidi"/>
          <w:kern w:val="0"/>
          <w:sz w:val="24"/>
          <w:szCs w:val="24"/>
          <w:lang w:val="en-ID" w:eastAsia="en-GB"/>
          <w14:ligatures w14:val="none"/>
        </w:rPr>
        <w:t>asas-asas</w:t>
      </w:r>
      <w:proofErr w:type="spellEnd"/>
      <w:r w:rsidR="001D7E30" w:rsidRPr="00891C85">
        <w:rPr>
          <w:rFonts w:asciiTheme="majorBidi" w:eastAsia="Times New Roman" w:hAnsiTheme="majorBidi" w:cstheme="majorBidi"/>
          <w:kern w:val="0"/>
          <w:sz w:val="24"/>
          <w:szCs w:val="24"/>
          <w:lang w:val="en-ID" w:eastAsia="en-GB"/>
          <w14:ligatures w14:val="none"/>
        </w:rPr>
        <w:t xml:space="preserve"> </w:t>
      </w:r>
      <w:proofErr w:type="spellStart"/>
      <w:r w:rsidR="001D7E30" w:rsidRPr="00891C85">
        <w:rPr>
          <w:rFonts w:asciiTheme="majorBidi" w:eastAsia="Times New Roman" w:hAnsiTheme="majorBidi" w:cstheme="majorBidi"/>
          <w:kern w:val="0"/>
          <w:sz w:val="24"/>
          <w:szCs w:val="24"/>
          <w:lang w:val="en-ID" w:eastAsia="en-GB"/>
          <w14:ligatures w14:val="none"/>
        </w:rPr>
        <w:t>pendidikan</w:t>
      </w:r>
      <w:proofErr w:type="spellEnd"/>
      <w:r w:rsidR="001D7E30" w:rsidRPr="00891C85">
        <w:rPr>
          <w:rFonts w:asciiTheme="majorBidi" w:eastAsia="Times New Roman" w:hAnsiTheme="majorBidi" w:cstheme="majorBidi"/>
          <w:kern w:val="0"/>
          <w:sz w:val="24"/>
          <w:szCs w:val="24"/>
          <w:lang w:val="en-ID" w:eastAsia="en-GB"/>
          <w14:ligatures w14:val="none"/>
        </w:rPr>
        <w:t xml:space="preserve"> </w:t>
      </w:r>
      <w:proofErr w:type="spellStart"/>
      <w:r w:rsidR="001D7E30" w:rsidRPr="00891C85">
        <w:rPr>
          <w:rFonts w:asciiTheme="majorBidi" w:eastAsia="Times New Roman" w:hAnsiTheme="majorBidi" w:cstheme="majorBidi"/>
          <w:kern w:val="0"/>
          <w:sz w:val="24"/>
          <w:szCs w:val="24"/>
          <w:lang w:val="en-ID" w:eastAsia="en-GB"/>
          <w14:ligatures w14:val="none"/>
        </w:rPr>
        <w:t>melalui</w:t>
      </w:r>
      <w:proofErr w:type="spellEnd"/>
      <w:r w:rsidR="001D7E30" w:rsidRPr="00891C85">
        <w:rPr>
          <w:rFonts w:asciiTheme="majorBidi" w:eastAsia="Times New Roman" w:hAnsiTheme="majorBidi" w:cstheme="majorBidi"/>
          <w:kern w:val="0"/>
          <w:sz w:val="24"/>
          <w:szCs w:val="24"/>
          <w:lang w:val="en-ID" w:eastAsia="en-GB"/>
          <w14:ligatures w14:val="none"/>
        </w:rPr>
        <w:t xml:space="preserve"> </w:t>
      </w:r>
      <w:r w:rsidRPr="00891C85">
        <w:rPr>
          <w:rFonts w:asciiTheme="majorBidi" w:eastAsia="Times New Roman" w:hAnsiTheme="majorBidi" w:cstheme="majorBidi"/>
          <w:i/>
          <w:iCs/>
          <w:kern w:val="0"/>
          <w:sz w:val="24"/>
          <w:szCs w:val="24"/>
          <w:lang w:val="en-ID" w:eastAsia="en-GB"/>
          <w14:ligatures w14:val="none"/>
        </w:rPr>
        <w:t>research</w:t>
      </w:r>
      <w:r w:rsidR="001D7E30" w:rsidRPr="00891C85">
        <w:rPr>
          <w:rFonts w:asciiTheme="majorBidi" w:eastAsia="Times New Roman" w:hAnsiTheme="majorBidi" w:cstheme="majorBidi"/>
          <w:kern w:val="0"/>
          <w:sz w:val="24"/>
          <w:szCs w:val="24"/>
          <w:lang w:val="en-ID" w:eastAsia="en-GB"/>
          <w14:ligatures w14:val="none"/>
        </w:rPr>
        <w:t xml:space="preserve"> di tanah air</w:t>
      </w:r>
      <w:r w:rsidR="006C1999" w:rsidRPr="00891C85">
        <w:rPr>
          <w:rFonts w:asciiTheme="majorBidi" w:eastAsia="Times New Roman" w:hAnsiTheme="majorBidi" w:cstheme="majorBidi"/>
          <w:kern w:val="0"/>
          <w:sz w:val="24"/>
          <w:szCs w:val="24"/>
          <w:lang w:val="en-ID" w:eastAsia="en-GB"/>
          <w14:ligatures w14:val="none"/>
        </w:rPr>
        <w:t>.</w:t>
      </w:r>
    </w:p>
    <w:p w14:paraId="0EBA5C30" w14:textId="77777777" w:rsidR="006C1999" w:rsidRPr="00891C85" w:rsidRDefault="001D7E30" w:rsidP="00891C85">
      <w:pPr>
        <w:pStyle w:val="ListParagraph"/>
        <w:numPr>
          <w:ilvl w:val="1"/>
          <w:numId w:val="21"/>
        </w:numPr>
        <w:spacing w:after="0" w:line="240" w:lineRule="auto"/>
        <w:ind w:left="426" w:right="379" w:hanging="283"/>
        <w:jc w:val="both"/>
        <w:rPr>
          <w:rFonts w:asciiTheme="majorBidi" w:eastAsia="Times New Roman" w:hAnsiTheme="majorBidi" w:cstheme="majorBidi"/>
          <w:kern w:val="0"/>
          <w:sz w:val="24"/>
          <w:szCs w:val="24"/>
          <w:lang w:eastAsia="en-GB"/>
          <w14:ligatures w14:val="none"/>
        </w:rPr>
      </w:pPr>
      <w:r w:rsidRPr="00891C85">
        <w:rPr>
          <w:rFonts w:asciiTheme="majorBidi" w:eastAsia="Times New Roman" w:hAnsiTheme="majorBidi" w:cstheme="majorBidi"/>
          <w:kern w:val="0"/>
          <w:sz w:val="24"/>
          <w:szCs w:val="24"/>
          <w:lang w:val="en-ID" w:eastAsia="en-GB"/>
          <w14:ligatures w14:val="none"/>
        </w:rPr>
        <w:t>Memper</w:t>
      </w:r>
      <w:r w:rsidR="00091843" w:rsidRPr="00891C85">
        <w:rPr>
          <w:rFonts w:asciiTheme="majorBidi" w:eastAsia="Times New Roman" w:hAnsiTheme="majorBidi" w:cstheme="majorBidi"/>
          <w:kern w:val="0"/>
          <w:sz w:val="24"/>
          <w:szCs w:val="24"/>
          <w:lang w:val="en-ID" w:eastAsia="en-GB"/>
          <w14:ligatures w14:val="none"/>
        </w:rPr>
        <w:t xml:space="preserve">tahankan </w:t>
      </w:r>
      <w:r w:rsidRPr="00891C85">
        <w:rPr>
          <w:rFonts w:asciiTheme="majorBidi" w:eastAsia="Times New Roman" w:hAnsiTheme="majorBidi" w:cstheme="majorBidi"/>
          <w:kern w:val="0"/>
          <w:sz w:val="24"/>
          <w:szCs w:val="24"/>
          <w:lang w:val="en-ID" w:eastAsia="en-GB"/>
          <w14:ligatures w14:val="none"/>
        </w:rPr>
        <w:t>hak-hak pendidik sebagai pejabat profesional.</w:t>
      </w:r>
    </w:p>
    <w:p w14:paraId="4A7C0B13" w14:textId="509BC8F1" w:rsidR="00C754AA" w:rsidRPr="00891C85" w:rsidRDefault="00091843" w:rsidP="00891C85">
      <w:pPr>
        <w:pStyle w:val="ListParagraph"/>
        <w:numPr>
          <w:ilvl w:val="1"/>
          <w:numId w:val="21"/>
        </w:numPr>
        <w:spacing w:after="0" w:line="240" w:lineRule="auto"/>
        <w:ind w:left="426" w:right="379" w:hanging="283"/>
        <w:jc w:val="both"/>
        <w:rPr>
          <w:rFonts w:asciiTheme="majorBidi" w:eastAsia="Times New Roman" w:hAnsiTheme="majorBidi" w:cstheme="majorBidi"/>
          <w:kern w:val="0"/>
          <w:sz w:val="24"/>
          <w:szCs w:val="24"/>
          <w:lang w:eastAsia="en-GB"/>
          <w14:ligatures w14:val="none"/>
        </w:rPr>
      </w:pPr>
      <w:r w:rsidRPr="00891C85">
        <w:rPr>
          <w:rFonts w:asciiTheme="majorBidi" w:eastAsia="Times New Roman" w:hAnsiTheme="majorBidi" w:cstheme="majorBidi"/>
          <w:kern w:val="0"/>
          <w:sz w:val="24"/>
          <w:szCs w:val="24"/>
          <w:lang w:eastAsia="en-GB"/>
          <w14:ligatures w14:val="none"/>
        </w:rPr>
        <w:t xml:space="preserve">Meningkatkan </w:t>
      </w:r>
      <w:r w:rsidR="00A92CAD" w:rsidRPr="00891C85">
        <w:rPr>
          <w:rFonts w:asciiTheme="majorBidi" w:eastAsia="Times New Roman" w:hAnsiTheme="majorBidi" w:cstheme="majorBidi"/>
          <w:kern w:val="0"/>
          <w:sz w:val="24"/>
          <w:szCs w:val="24"/>
          <w:lang w:eastAsia="en-GB"/>
          <w14:ligatures w14:val="none"/>
        </w:rPr>
        <w:t>kesakinahan</w:t>
      </w:r>
      <w:r w:rsidRPr="00891C85">
        <w:rPr>
          <w:rFonts w:asciiTheme="majorBidi" w:eastAsia="Times New Roman" w:hAnsiTheme="majorBidi" w:cstheme="majorBidi"/>
          <w:kern w:val="0"/>
          <w:sz w:val="24"/>
          <w:szCs w:val="24"/>
          <w:lang w:eastAsia="en-GB"/>
          <w14:ligatures w14:val="none"/>
        </w:rPr>
        <w:t xml:space="preserve"> pendidik sehingga mereka dapat memperoleh penghasilan yang layak sebagai professional</w:t>
      </w:r>
      <w:r w:rsidR="00433891" w:rsidRPr="00891C85">
        <w:rPr>
          <w:rFonts w:asciiTheme="majorBidi" w:eastAsia="Times New Roman" w:hAnsiTheme="majorBidi" w:cstheme="majorBidi"/>
          <w:kern w:val="0"/>
          <w:sz w:val="24"/>
          <w:szCs w:val="24"/>
          <w:lang w:eastAsia="en-GB"/>
          <w14:ligatures w14:val="none"/>
        </w:rPr>
        <w:t>.</w:t>
      </w:r>
      <w:r w:rsidR="00433891" w:rsidRPr="00891C85">
        <w:rPr>
          <w:rStyle w:val="FootnoteReference"/>
          <w:rFonts w:asciiTheme="majorBidi" w:eastAsia="Times New Roman" w:hAnsiTheme="majorBidi" w:cstheme="majorBidi"/>
          <w:kern w:val="0"/>
          <w:sz w:val="24"/>
          <w:szCs w:val="24"/>
          <w:lang w:val="en-ID" w:eastAsia="en-GB"/>
          <w14:ligatures w14:val="none"/>
        </w:rPr>
        <w:footnoteReference w:id="12"/>
      </w:r>
    </w:p>
    <w:p w14:paraId="13C1C36E" w14:textId="5B847872" w:rsidR="00C754AA" w:rsidRPr="00891C85" w:rsidRDefault="001D7E30" w:rsidP="00891C85">
      <w:pPr>
        <w:spacing w:after="0" w:line="240" w:lineRule="auto"/>
        <w:ind w:left="142" w:right="379" w:firstLine="589"/>
        <w:jc w:val="both"/>
        <w:rPr>
          <w:rFonts w:asciiTheme="majorBidi" w:eastAsia="Times New Roman" w:hAnsiTheme="majorBidi" w:cstheme="majorBidi"/>
          <w:kern w:val="0"/>
          <w:sz w:val="24"/>
          <w:szCs w:val="24"/>
          <w:lang w:val="en-ID" w:eastAsia="en-GB"/>
          <w14:ligatures w14:val="none"/>
        </w:rPr>
      </w:pPr>
      <w:r w:rsidRPr="00891C85">
        <w:rPr>
          <w:rFonts w:asciiTheme="majorBidi" w:eastAsia="Times New Roman" w:hAnsiTheme="majorBidi" w:cstheme="majorBidi"/>
          <w:kern w:val="0"/>
          <w:sz w:val="24"/>
          <w:szCs w:val="24"/>
          <w:lang w:val="en-ID" w:eastAsia="en-GB"/>
          <w14:ligatures w14:val="none"/>
        </w:rPr>
        <w:t xml:space="preserve">Namun, kewajiban organisasi pendidikan profesional hampir sepenuhnya baru tentang konsep ini. Kegiatan aktual dari organisasi ini hanya dalam bentuk untuk menjaga pertemuan rutin, pertukaran konsep dan mencoba menerapkan </w:t>
      </w:r>
      <w:r w:rsidR="00A92CAD" w:rsidRPr="00891C85">
        <w:rPr>
          <w:rFonts w:asciiTheme="majorBidi" w:eastAsia="Times New Roman" w:hAnsiTheme="majorBidi" w:cstheme="majorBidi"/>
          <w:kern w:val="0"/>
          <w:sz w:val="24"/>
          <w:szCs w:val="24"/>
          <w:lang w:val="en-ID" w:eastAsia="en-GB"/>
          <w14:ligatures w14:val="none"/>
        </w:rPr>
        <w:t>aturan</w:t>
      </w:r>
      <w:r w:rsidRPr="00891C85">
        <w:rPr>
          <w:rFonts w:asciiTheme="majorBidi" w:eastAsia="Times New Roman" w:hAnsiTheme="majorBidi" w:cstheme="majorBidi"/>
          <w:kern w:val="0"/>
          <w:sz w:val="24"/>
          <w:szCs w:val="24"/>
          <w:lang w:val="en-ID" w:eastAsia="en-GB"/>
          <w14:ligatures w14:val="none"/>
        </w:rPr>
        <w:t xml:space="preserve"> tertentu dalam pendidikan. Sementara itu, kegiatan lain belum terlihat jelas. Untuk mengatasi kesenjangan antara konsep dan praktik organisasi profesional, </w:t>
      </w:r>
      <w:r w:rsidR="00091843" w:rsidRPr="00891C85">
        <w:rPr>
          <w:rFonts w:asciiTheme="majorBidi" w:eastAsia="Times New Roman" w:hAnsiTheme="majorBidi" w:cstheme="majorBidi"/>
          <w:kern w:val="0"/>
          <w:sz w:val="24"/>
          <w:szCs w:val="24"/>
          <w:lang w:val="en-ID" w:eastAsia="en-GB"/>
          <w14:ligatures w14:val="none"/>
        </w:rPr>
        <w:t>seoang pendidik</w:t>
      </w:r>
      <w:r w:rsidRPr="00891C85">
        <w:rPr>
          <w:rFonts w:asciiTheme="majorBidi" w:eastAsia="Times New Roman" w:hAnsiTheme="majorBidi" w:cstheme="majorBidi"/>
          <w:kern w:val="0"/>
          <w:sz w:val="24"/>
          <w:szCs w:val="24"/>
          <w:lang w:val="en-ID" w:eastAsia="en-GB"/>
          <w14:ligatures w14:val="none"/>
        </w:rPr>
        <w:t xml:space="preserve"> perlu memikirkan </w:t>
      </w:r>
      <w:r w:rsidR="001F1080" w:rsidRPr="00891C85">
        <w:rPr>
          <w:rFonts w:asciiTheme="majorBidi" w:eastAsia="Times New Roman" w:hAnsiTheme="majorBidi" w:cstheme="majorBidi"/>
          <w:kern w:val="0"/>
          <w:sz w:val="24"/>
          <w:szCs w:val="24"/>
          <w:lang w:val="en-ID" w:eastAsia="en-GB"/>
          <w14:ligatures w14:val="none"/>
        </w:rPr>
        <w:t>Solusi.</w:t>
      </w:r>
      <w:r w:rsidRPr="00891C85">
        <w:rPr>
          <w:rFonts w:asciiTheme="majorBidi" w:eastAsia="Times New Roman" w:hAnsiTheme="majorBidi" w:cstheme="majorBidi"/>
          <w:kern w:val="0"/>
          <w:sz w:val="24"/>
          <w:szCs w:val="24"/>
          <w:lang w:val="en-ID" w:eastAsia="en-GB"/>
          <w14:ligatures w14:val="none"/>
        </w:rPr>
        <w:t xml:space="preserve"> </w:t>
      </w:r>
      <w:r w:rsidR="001F1080" w:rsidRPr="00891C85">
        <w:rPr>
          <w:rFonts w:asciiTheme="majorBidi" w:eastAsia="Times New Roman" w:hAnsiTheme="majorBidi" w:cstheme="majorBidi"/>
          <w:kern w:val="0"/>
          <w:sz w:val="24"/>
          <w:szCs w:val="24"/>
          <w:lang w:val="en-ID" w:eastAsia="en-GB"/>
          <w14:ligatures w14:val="none"/>
        </w:rPr>
        <w:t xml:space="preserve">Melalui kasus tersebut </w:t>
      </w:r>
      <w:r w:rsidRPr="00891C85">
        <w:rPr>
          <w:rFonts w:asciiTheme="majorBidi" w:eastAsia="Times New Roman" w:hAnsiTheme="majorBidi" w:cstheme="majorBidi"/>
          <w:kern w:val="0"/>
          <w:sz w:val="24"/>
          <w:szCs w:val="24"/>
          <w:lang w:val="en-ID" w:eastAsia="en-GB"/>
          <w14:ligatures w14:val="none"/>
        </w:rPr>
        <w:t xml:space="preserve">Somantri Manap, menawarkan ISPI untuk secara aktif menjadi pelopor atau pengemudi. Karena semua anggota ISPI adalah peneliti. Solusi lain juga dapat diimplementasikan dengan menyelenggarakan persaingan antar wilayah atau area. Bagi mereka yang telah memperolehnya sebagai contoh dalam peningkatan </w:t>
      </w:r>
      <w:r w:rsidR="00A92CAD" w:rsidRPr="00891C85">
        <w:rPr>
          <w:rFonts w:asciiTheme="majorBidi" w:eastAsia="Times New Roman" w:hAnsiTheme="majorBidi" w:cstheme="majorBidi"/>
          <w:kern w:val="0"/>
          <w:sz w:val="24"/>
          <w:szCs w:val="24"/>
          <w:lang w:val="en-ID" w:eastAsia="en-GB"/>
          <w14:ligatures w14:val="none"/>
        </w:rPr>
        <w:t>aktivitas</w:t>
      </w:r>
      <w:r w:rsidRPr="00891C85">
        <w:rPr>
          <w:rFonts w:asciiTheme="majorBidi" w:eastAsia="Times New Roman" w:hAnsiTheme="majorBidi" w:cstheme="majorBidi"/>
          <w:kern w:val="0"/>
          <w:sz w:val="24"/>
          <w:szCs w:val="24"/>
          <w:lang w:val="en-ID" w:eastAsia="en-GB"/>
          <w14:ligatures w14:val="none"/>
        </w:rPr>
        <w:t xml:space="preserve"> organisasi profesional. </w:t>
      </w:r>
      <w:r w:rsidR="00A92CAD" w:rsidRPr="00891C85">
        <w:rPr>
          <w:rFonts w:asciiTheme="majorBidi" w:eastAsia="Times New Roman" w:hAnsiTheme="majorBidi" w:cstheme="majorBidi"/>
          <w:kern w:val="0"/>
          <w:sz w:val="24"/>
          <w:szCs w:val="24"/>
          <w:lang w:val="en-ID" w:eastAsia="en-GB"/>
          <w14:ligatures w14:val="none"/>
        </w:rPr>
        <w:t>Melalui</w:t>
      </w:r>
      <w:r w:rsidRPr="00891C85">
        <w:rPr>
          <w:rFonts w:asciiTheme="majorBidi" w:eastAsia="Times New Roman" w:hAnsiTheme="majorBidi" w:cstheme="majorBidi"/>
          <w:kern w:val="0"/>
          <w:sz w:val="24"/>
          <w:szCs w:val="24"/>
          <w:lang w:val="en-ID" w:eastAsia="en-GB"/>
          <w14:ligatures w14:val="none"/>
        </w:rPr>
        <w:t xml:space="preserve"> </w:t>
      </w:r>
      <w:r w:rsidR="00A92CAD" w:rsidRPr="00891C85">
        <w:rPr>
          <w:rFonts w:asciiTheme="majorBidi" w:eastAsia="Times New Roman" w:hAnsiTheme="majorBidi" w:cstheme="majorBidi"/>
          <w:kern w:val="0"/>
          <w:sz w:val="24"/>
          <w:szCs w:val="24"/>
          <w:lang w:val="en-ID" w:eastAsia="en-GB"/>
          <w14:ligatures w14:val="none"/>
        </w:rPr>
        <w:t>metode</w:t>
      </w:r>
      <w:r w:rsidRPr="00891C85">
        <w:rPr>
          <w:rFonts w:asciiTheme="majorBidi" w:eastAsia="Times New Roman" w:hAnsiTheme="majorBidi" w:cstheme="majorBidi"/>
          <w:kern w:val="0"/>
          <w:sz w:val="24"/>
          <w:szCs w:val="24"/>
          <w:lang w:val="en-ID" w:eastAsia="en-GB"/>
          <w14:ligatures w14:val="none"/>
        </w:rPr>
        <w:t xml:space="preserve"> ini, suatu hari semua cabang organisasi profesional </w:t>
      </w:r>
      <w:r w:rsidR="00A92CAD" w:rsidRPr="00891C85">
        <w:rPr>
          <w:rFonts w:asciiTheme="majorBidi" w:eastAsia="Times New Roman" w:hAnsiTheme="majorBidi" w:cstheme="majorBidi"/>
          <w:kern w:val="0"/>
          <w:sz w:val="24"/>
          <w:szCs w:val="24"/>
          <w:lang w:val="en-ID" w:eastAsia="en-GB"/>
          <w14:ligatures w14:val="none"/>
        </w:rPr>
        <w:t>mampu</w:t>
      </w:r>
      <w:r w:rsidRPr="00891C85">
        <w:rPr>
          <w:rFonts w:asciiTheme="majorBidi" w:eastAsia="Times New Roman" w:hAnsiTheme="majorBidi" w:cstheme="majorBidi"/>
          <w:kern w:val="0"/>
          <w:sz w:val="24"/>
          <w:szCs w:val="24"/>
          <w:lang w:val="en-ID" w:eastAsia="en-GB"/>
          <w14:ligatures w14:val="none"/>
        </w:rPr>
        <w:t xml:space="preserve"> sepenuhnya memenuhi kewajiban mereka</w:t>
      </w:r>
      <w:r w:rsidR="00433891" w:rsidRPr="00891C85">
        <w:rPr>
          <w:rFonts w:asciiTheme="majorBidi" w:eastAsia="Times New Roman" w:hAnsiTheme="majorBidi" w:cstheme="majorBidi"/>
          <w:kern w:val="0"/>
          <w:sz w:val="24"/>
          <w:szCs w:val="24"/>
          <w:lang w:val="en-ID" w:eastAsia="en-GB"/>
          <w14:ligatures w14:val="none"/>
        </w:rPr>
        <w:t>.</w:t>
      </w:r>
      <w:r w:rsidR="00433891" w:rsidRPr="00891C85">
        <w:rPr>
          <w:rStyle w:val="FootnoteReference"/>
          <w:rFonts w:asciiTheme="majorBidi" w:eastAsia="Times New Roman" w:hAnsiTheme="majorBidi" w:cstheme="majorBidi"/>
          <w:kern w:val="0"/>
          <w:sz w:val="24"/>
          <w:szCs w:val="24"/>
          <w:lang w:val="en-ID" w:eastAsia="en-GB"/>
          <w14:ligatures w14:val="none"/>
        </w:rPr>
        <w:footnoteReference w:id="13"/>
      </w:r>
    </w:p>
    <w:p w14:paraId="52E5E254" w14:textId="1862F7B0" w:rsidR="006C1999" w:rsidRDefault="001D7E30" w:rsidP="00891C85">
      <w:pPr>
        <w:spacing w:after="0" w:line="240" w:lineRule="auto"/>
        <w:ind w:left="142" w:right="379" w:firstLine="589"/>
        <w:jc w:val="both"/>
        <w:rPr>
          <w:rFonts w:asciiTheme="majorBidi" w:eastAsia="Times New Roman" w:hAnsiTheme="majorBidi" w:cstheme="majorBidi"/>
          <w:kern w:val="0"/>
          <w:sz w:val="24"/>
          <w:szCs w:val="24"/>
          <w:lang w:val="de-DE" w:eastAsia="en-GB"/>
          <w14:ligatures w14:val="none"/>
        </w:rPr>
      </w:pPr>
      <w:r w:rsidRPr="00891C85">
        <w:rPr>
          <w:rFonts w:asciiTheme="majorBidi" w:eastAsia="Times New Roman" w:hAnsiTheme="majorBidi" w:cstheme="majorBidi"/>
          <w:kern w:val="0"/>
          <w:sz w:val="24"/>
          <w:szCs w:val="24"/>
          <w:lang w:eastAsia="en-GB"/>
          <w14:ligatures w14:val="none"/>
        </w:rPr>
        <w:t xml:space="preserve">Tujuan utama dibentuknya organisasi profesi </w:t>
      </w:r>
      <w:r w:rsidR="001F1080" w:rsidRPr="00891C85">
        <w:rPr>
          <w:rFonts w:asciiTheme="majorBidi" w:eastAsia="Times New Roman" w:hAnsiTheme="majorBidi" w:cstheme="majorBidi"/>
          <w:kern w:val="0"/>
          <w:sz w:val="24"/>
          <w:szCs w:val="24"/>
          <w:lang w:eastAsia="en-GB"/>
          <w14:ligatures w14:val="none"/>
        </w:rPr>
        <w:t>melakukan tugas sesuai dengan</w:t>
      </w:r>
      <w:r w:rsidR="00A92CAD" w:rsidRPr="00891C85">
        <w:rPr>
          <w:rFonts w:asciiTheme="majorBidi" w:eastAsia="Times New Roman" w:hAnsiTheme="majorBidi" w:cstheme="majorBidi"/>
          <w:kern w:val="0"/>
          <w:sz w:val="24"/>
          <w:szCs w:val="24"/>
          <w:lang w:eastAsia="en-GB"/>
          <w14:ligatures w14:val="none"/>
        </w:rPr>
        <w:t xml:space="preserve"> batas minimal</w:t>
      </w:r>
      <w:r w:rsidR="001F1080" w:rsidRPr="00891C85">
        <w:rPr>
          <w:rFonts w:asciiTheme="majorBidi" w:eastAsia="Times New Roman" w:hAnsiTheme="majorBidi" w:cstheme="majorBidi"/>
          <w:kern w:val="0"/>
          <w:sz w:val="24"/>
          <w:szCs w:val="24"/>
          <w:lang w:eastAsia="en-GB"/>
          <w14:ligatures w14:val="none"/>
        </w:rPr>
        <w:t xml:space="preserve"> profesionalisme yang tinggi </w:t>
      </w:r>
      <w:r w:rsidR="00A92CAD" w:rsidRPr="00891C85">
        <w:rPr>
          <w:rFonts w:asciiTheme="majorBidi" w:eastAsia="Times New Roman" w:hAnsiTheme="majorBidi" w:cstheme="majorBidi"/>
          <w:kern w:val="0"/>
          <w:sz w:val="24"/>
          <w:szCs w:val="24"/>
          <w:lang w:eastAsia="en-GB"/>
          <w14:ligatures w14:val="none"/>
        </w:rPr>
        <w:t>selaras</w:t>
      </w:r>
      <w:r w:rsidR="001F1080" w:rsidRPr="00891C85">
        <w:rPr>
          <w:rFonts w:asciiTheme="majorBidi" w:eastAsia="Times New Roman" w:hAnsiTheme="majorBidi" w:cstheme="majorBidi"/>
          <w:kern w:val="0"/>
          <w:sz w:val="24"/>
          <w:szCs w:val="24"/>
          <w:lang w:eastAsia="en-GB"/>
          <w14:ligatures w14:val="none"/>
        </w:rPr>
        <w:t xml:space="preserve"> dengan bidangnya, </w:t>
      </w:r>
      <w:r w:rsidR="00A92CAD" w:rsidRPr="00891C85">
        <w:rPr>
          <w:rFonts w:asciiTheme="majorBidi" w:eastAsia="Times New Roman" w:hAnsiTheme="majorBidi" w:cstheme="majorBidi"/>
          <w:kern w:val="0"/>
          <w:sz w:val="24"/>
          <w:szCs w:val="24"/>
          <w:lang w:eastAsia="en-GB"/>
          <w14:ligatures w14:val="none"/>
        </w:rPr>
        <w:t>mendapatkan</w:t>
      </w:r>
      <w:r w:rsidR="001F1080" w:rsidRPr="00891C85">
        <w:rPr>
          <w:rFonts w:asciiTheme="majorBidi" w:eastAsia="Times New Roman" w:hAnsiTheme="majorBidi" w:cstheme="majorBidi"/>
          <w:kern w:val="0"/>
          <w:sz w:val="24"/>
          <w:szCs w:val="24"/>
          <w:lang w:eastAsia="en-GB"/>
          <w14:ligatures w14:val="none"/>
        </w:rPr>
        <w:t xml:space="preserve"> hasil yang baik, dan berfokus pada </w:t>
      </w:r>
      <w:r w:rsidR="00A92CAD" w:rsidRPr="00891C85">
        <w:rPr>
          <w:rFonts w:asciiTheme="majorBidi" w:eastAsia="Times New Roman" w:hAnsiTheme="majorBidi" w:cstheme="majorBidi"/>
          <w:kern w:val="0"/>
          <w:sz w:val="24"/>
          <w:szCs w:val="24"/>
          <w:lang w:eastAsia="en-GB"/>
          <w14:ligatures w14:val="none"/>
        </w:rPr>
        <w:t>maslahat</w:t>
      </w:r>
      <w:r w:rsidR="001F1080" w:rsidRPr="00891C85">
        <w:rPr>
          <w:rFonts w:asciiTheme="majorBidi" w:eastAsia="Times New Roman" w:hAnsiTheme="majorBidi" w:cstheme="majorBidi"/>
          <w:kern w:val="0"/>
          <w:sz w:val="24"/>
          <w:szCs w:val="24"/>
          <w:lang w:eastAsia="en-GB"/>
          <w14:ligatures w14:val="none"/>
        </w:rPr>
        <w:t xml:space="preserve"> umum. </w:t>
      </w:r>
      <w:r w:rsidR="00A92CAD" w:rsidRPr="00650308">
        <w:rPr>
          <w:rFonts w:asciiTheme="majorBidi" w:eastAsia="Times New Roman" w:hAnsiTheme="majorBidi" w:cstheme="majorBidi"/>
          <w:kern w:val="0"/>
          <w:sz w:val="24"/>
          <w:szCs w:val="24"/>
          <w:lang w:val="de-DE" w:eastAsia="en-GB"/>
          <w14:ligatures w14:val="none"/>
        </w:rPr>
        <w:t>Dapat dikatakan kerja professional jika mampu melindungi setiap elemen anggotanya</w:t>
      </w:r>
      <w:r w:rsidR="001F1080" w:rsidRPr="00650308">
        <w:rPr>
          <w:rFonts w:asciiTheme="majorBidi" w:eastAsia="Times New Roman" w:hAnsiTheme="majorBidi" w:cstheme="majorBidi"/>
          <w:kern w:val="0"/>
          <w:sz w:val="24"/>
          <w:szCs w:val="24"/>
          <w:lang w:val="de-DE" w:eastAsia="en-GB"/>
          <w14:ligatures w14:val="none"/>
        </w:rPr>
        <w:t xml:space="preserve">. Organisasi profesi mengembangkan kode etik profesi, kompetensi profesional, dan kampanye untuk menjaga kebebasan profesional anggota. Organisasi ini membantu industri berkembang, </w:t>
      </w:r>
      <w:r w:rsidR="00BE2DA4" w:rsidRPr="00650308">
        <w:rPr>
          <w:rFonts w:asciiTheme="majorBidi" w:eastAsia="Times New Roman" w:hAnsiTheme="majorBidi" w:cstheme="majorBidi"/>
          <w:kern w:val="0"/>
          <w:sz w:val="24"/>
          <w:szCs w:val="24"/>
          <w:lang w:val="de-DE" w:eastAsia="en-GB"/>
          <w14:ligatures w14:val="none"/>
        </w:rPr>
        <w:t>mengontrol</w:t>
      </w:r>
      <w:r w:rsidR="001F1080" w:rsidRPr="00650308">
        <w:rPr>
          <w:rFonts w:asciiTheme="majorBidi" w:eastAsia="Times New Roman" w:hAnsiTheme="majorBidi" w:cstheme="majorBidi"/>
          <w:kern w:val="0"/>
          <w:sz w:val="24"/>
          <w:szCs w:val="24"/>
          <w:lang w:val="de-DE" w:eastAsia="en-GB"/>
          <w14:ligatures w14:val="none"/>
        </w:rPr>
        <w:t xml:space="preserve"> dan </w:t>
      </w:r>
      <w:r w:rsidR="00BE2DA4" w:rsidRPr="00650308">
        <w:rPr>
          <w:rFonts w:asciiTheme="majorBidi" w:eastAsia="Times New Roman" w:hAnsiTheme="majorBidi" w:cstheme="majorBidi"/>
          <w:kern w:val="0"/>
          <w:sz w:val="24"/>
          <w:szCs w:val="24"/>
          <w:lang w:val="de-DE" w:eastAsia="en-GB"/>
          <w14:ligatures w14:val="none"/>
        </w:rPr>
        <w:t>melebarkan sayap di</w:t>
      </w:r>
      <w:r w:rsidR="001F1080" w:rsidRPr="00650308">
        <w:rPr>
          <w:rFonts w:asciiTheme="majorBidi" w:eastAsia="Times New Roman" w:hAnsiTheme="majorBidi" w:cstheme="majorBidi"/>
          <w:kern w:val="0"/>
          <w:sz w:val="24"/>
          <w:szCs w:val="24"/>
          <w:lang w:val="de-DE" w:eastAsia="en-GB"/>
          <w14:ligatures w14:val="none"/>
        </w:rPr>
        <w:t xml:space="preserve"> bidang kegiatan industri, </w:t>
      </w:r>
      <w:r w:rsidR="00BE2DA4" w:rsidRPr="00650308">
        <w:rPr>
          <w:rFonts w:asciiTheme="majorBidi" w:eastAsia="Times New Roman" w:hAnsiTheme="majorBidi" w:cstheme="majorBidi"/>
          <w:kern w:val="0"/>
          <w:sz w:val="24"/>
          <w:szCs w:val="24"/>
          <w:lang w:val="de-DE" w:eastAsia="en-GB"/>
          <w14:ligatures w14:val="none"/>
        </w:rPr>
        <w:t>mengumpulkan</w:t>
      </w:r>
      <w:r w:rsidR="001F1080" w:rsidRPr="00650308">
        <w:rPr>
          <w:rFonts w:asciiTheme="majorBidi" w:eastAsia="Times New Roman" w:hAnsiTheme="majorBidi" w:cstheme="majorBidi"/>
          <w:kern w:val="0"/>
          <w:sz w:val="24"/>
          <w:szCs w:val="24"/>
          <w:lang w:val="de-DE" w:eastAsia="en-GB"/>
          <w14:ligatures w14:val="none"/>
        </w:rPr>
        <w:t xml:space="preserve"> dan </w:t>
      </w:r>
      <w:r w:rsidR="00BE2DA4" w:rsidRPr="00650308">
        <w:rPr>
          <w:rFonts w:asciiTheme="majorBidi" w:eastAsia="Times New Roman" w:hAnsiTheme="majorBidi" w:cstheme="majorBidi"/>
          <w:kern w:val="0"/>
          <w:sz w:val="24"/>
          <w:szCs w:val="24"/>
          <w:lang w:val="de-DE" w:eastAsia="en-GB"/>
          <w14:ligatures w14:val="none"/>
        </w:rPr>
        <w:t>membagi</w:t>
      </w:r>
      <w:r w:rsidR="001F1080" w:rsidRPr="00650308">
        <w:rPr>
          <w:rFonts w:asciiTheme="majorBidi" w:eastAsia="Times New Roman" w:hAnsiTheme="majorBidi" w:cstheme="majorBidi"/>
          <w:kern w:val="0"/>
          <w:sz w:val="24"/>
          <w:szCs w:val="24"/>
          <w:lang w:val="de-DE" w:eastAsia="en-GB"/>
          <w14:ligatures w14:val="none"/>
        </w:rPr>
        <w:t xml:space="preserve"> kesempatan kerja bagi seluruh anggota, dan berpartisipasi aktif dalam pengembangan industri. Karena dunia sedang berkembang, para profesional juga harus dapat </w:t>
      </w:r>
      <w:r w:rsidR="00BE2DA4" w:rsidRPr="00650308">
        <w:rPr>
          <w:rFonts w:asciiTheme="majorBidi" w:eastAsia="Times New Roman" w:hAnsiTheme="majorBidi" w:cstheme="majorBidi"/>
          <w:kern w:val="0"/>
          <w:sz w:val="24"/>
          <w:szCs w:val="24"/>
          <w:lang w:val="de-DE" w:eastAsia="en-GB"/>
          <w14:ligatures w14:val="none"/>
        </w:rPr>
        <w:t>berkomunikasi</w:t>
      </w:r>
      <w:r w:rsidR="001F1080" w:rsidRPr="00650308">
        <w:rPr>
          <w:rFonts w:asciiTheme="majorBidi" w:eastAsia="Times New Roman" w:hAnsiTheme="majorBidi" w:cstheme="majorBidi"/>
          <w:kern w:val="0"/>
          <w:sz w:val="24"/>
          <w:szCs w:val="24"/>
          <w:lang w:val="de-DE" w:eastAsia="en-GB"/>
          <w14:ligatures w14:val="none"/>
        </w:rPr>
        <w:t xml:space="preserve"> dengan profesional dari berbagai negara. Lebih banyak interaksi seperti ini pasti akan dimungkinkan oleh organisasi professional</w:t>
      </w:r>
      <w:r w:rsidR="00433891" w:rsidRPr="00650308">
        <w:rPr>
          <w:rFonts w:asciiTheme="majorBidi" w:eastAsia="Times New Roman" w:hAnsiTheme="majorBidi" w:cstheme="majorBidi"/>
          <w:kern w:val="0"/>
          <w:sz w:val="24"/>
          <w:szCs w:val="24"/>
          <w:lang w:val="de-DE" w:eastAsia="en-GB"/>
          <w14:ligatures w14:val="none"/>
        </w:rPr>
        <w:t>.</w:t>
      </w:r>
      <w:r w:rsidR="00433891" w:rsidRPr="00891C85">
        <w:rPr>
          <w:rStyle w:val="FootnoteReference"/>
          <w:rFonts w:asciiTheme="majorBidi" w:eastAsia="Times New Roman" w:hAnsiTheme="majorBidi" w:cstheme="majorBidi"/>
          <w:kern w:val="0"/>
          <w:sz w:val="24"/>
          <w:szCs w:val="24"/>
          <w:lang w:eastAsia="en-GB"/>
          <w14:ligatures w14:val="none"/>
        </w:rPr>
        <w:footnoteReference w:id="14"/>
      </w:r>
    </w:p>
    <w:p w14:paraId="3A9DDEED" w14:textId="77777777" w:rsidR="00650308" w:rsidRDefault="00650308" w:rsidP="00891C85">
      <w:pPr>
        <w:spacing w:after="0" w:line="240" w:lineRule="auto"/>
        <w:ind w:left="142" w:right="379" w:firstLine="589"/>
        <w:jc w:val="both"/>
        <w:rPr>
          <w:rFonts w:asciiTheme="majorBidi" w:eastAsia="Times New Roman" w:hAnsiTheme="majorBidi" w:cstheme="majorBidi"/>
          <w:kern w:val="0"/>
          <w:sz w:val="24"/>
          <w:szCs w:val="24"/>
          <w:lang w:val="de-DE" w:eastAsia="en-GB"/>
          <w14:ligatures w14:val="none"/>
        </w:rPr>
      </w:pPr>
    </w:p>
    <w:p w14:paraId="5D336DD3" w14:textId="77777777" w:rsidR="00650308" w:rsidRPr="00650308" w:rsidRDefault="00650308" w:rsidP="00891C85">
      <w:pPr>
        <w:spacing w:after="0" w:line="240" w:lineRule="auto"/>
        <w:ind w:left="142" w:right="379" w:firstLine="589"/>
        <w:jc w:val="both"/>
        <w:rPr>
          <w:rFonts w:asciiTheme="majorBidi" w:eastAsia="Times New Roman" w:hAnsiTheme="majorBidi" w:cstheme="majorBidi"/>
          <w:kern w:val="0"/>
          <w:sz w:val="24"/>
          <w:szCs w:val="24"/>
          <w:lang w:val="de-DE" w:eastAsia="en-GB"/>
          <w14:ligatures w14:val="none"/>
        </w:rPr>
      </w:pPr>
    </w:p>
    <w:p w14:paraId="56F5E66B" w14:textId="77777777" w:rsidR="00C754AA" w:rsidRPr="00891C85" w:rsidRDefault="001D7E30" w:rsidP="00891C85">
      <w:pPr>
        <w:pStyle w:val="ListParagraph"/>
        <w:numPr>
          <w:ilvl w:val="0"/>
          <w:numId w:val="3"/>
        </w:numPr>
        <w:spacing w:after="0" w:line="240" w:lineRule="auto"/>
        <w:ind w:left="426" w:right="379" w:hanging="284"/>
        <w:jc w:val="both"/>
        <w:rPr>
          <w:rFonts w:asciiTheme="majorBidi" w:eastAsia="Times New Roman" w:hAnsiTheme="majorBidi" w:cstheme="majorBidi"/>
          <w:b/>
          <w:bCs/>
          <w:kern w:val="0"/>
          <w:sz w:val="24"/>
          <w:szCs w:val="24"/>
          <w:lang w:eastAsia="en-GB"/>
          <w14:ligatures w14:val="none"/>
        </w:rPr>
      </w:pPr>
      <w:r w:rsidRPr="00891C85">
        <w:rPr>
          <w:rFonts w:asciiTheme="majorBidi" w:eastAsia="Times New Roman" w:hAnsiTheme="majorBidi" w:cstheme="majorBidi"/>
          <w:b/>
          <w:bCs/>
          <w:kern w:val="0"/>
          <w:sz w:val="24"/>
          <w:szCs w:val="24"/>
          <w:lang w:eastAsia="en-GB"/>
          <w14:ligatures w14:val="none"/>
        </w:rPr>
        <w:lastRenderedPageBreak/>
        <w:t>Manfaat dan Fungsi Organisasi Profesi</w:t>
      </w:r>
    </w:p>
    <w:p w14:paraId="32957F2C" w14:textId="5BF0A4D5" w:rsidR="00C754AA" w:rsidRPr="00891C85" w:rsidRDefault="001D7E30" w:rsidP="00891C85">
      <w:pPr>
        <w:pStyle w:val="ListParagraph"/>
        <w:spacing w:after="0" w:line="240" w:lineRule="auto"/>
        <w:ind w:left="142" w:right="379" w:firstLine="567"/>
        <w:jc w:val="both"/>
        <w:rPr>
          <w:rFonts w:asciiTheme="majorBidi" w:eastAsia="Times New Roman" w:hAnsiTheme="majorBidi" w:cstheme="majorBidi"/>
          <w:kern w:val="0"/>
          <w:sz w:val="24"/>
          <w:szCs w:val="24"/>
          <w:lang w:eastAsia="en-GB"/>
          <w14:ligatures w14:val="none"/>
        </w:rPr>
      </w:pPr>
      <w:r w:rsidRPr="00891C85">
        <w:rPr>
          <w:rFonts w:asciiTheme="majorBidi" w:eastAsia="Times New Roman" w:hAnsiTheme="majorBidi" w:cstheme="majorBidi"/>
          <w:kern w:val="0"/>
          <w:sz w:val="24"/>
          <w:szCs w:val="24"/>
          <w:lang w:eastAsia="en-GB"/>
          <w14:ligatures w14:val="none"/>
        </w:rPr>
        <w:t xml:space="preserve">Oganisasi profesi memberikan banyak manfaat bagi masyarakat, seperti menumbuhkan kepercayaan dalam diri masyarakat tentang kompetensi mereka, menciptakan kepercayaan masyarakat bahwa </w:t>
      </w:r>
      <w:r w:rsidR="00BE2DA4" w:rsidRPr="00891C85">
        <w:rPr>
          <w:rFonts w:asciiTheme="majorBidi" w:eastAsia="Times New Roman" w:hAnsiTheme="majorBidi" w:cstheme="majorBidi"/>
          <w:kern w:val="0"/>
          <w:sz w:val="24"/>
          <w:szCs w:val="24"/>
          <w:lang w:eastAsia="en-GB"/>
          <w14:ligatures w14:val="none"/>
        </w:rPr>
        <w:t>perhimpunan</w:t>
      </w:r>
      <w:r w:rsidRPr="00891C85">
        <w:rPr>
          <w:rFonts w:asciiTheme="majorBidi" w:eastAsia="Times New Roman" w:hAnsiTheme="majorBidi" w:cstheme="majorBidi"/>
          <w:kern w:val="0"/>
          <w:sz w:val="24"/>
          <w:szCs w:val="24"/>
          <w:lang w:eastAsia="en-GB"/>
          <w14:ligatures w14:val="none"/>
        </w:rPr>
        <w:t xml:space="preserve"> profesional mengatur dirinya sendiri</w:t>
      </w:r>
      <w:r w:rsidR="00BE2DA4" w:rsidRPr="00891C85">
        <w:rPr>
          <w:rFonts w:asciiTheme="majorBidi" w:eastAsia="Times New Roman" w:hAnsiTheme="majorBidi" w:cstheme="majorBidi"/>
          <w:kern w:val="0"/>
          <w:sz w:val="24"/>
          <w:szCs w:val="24"/>
          <w:lang w:eastAsia="en-GB"/>
          <w14:ligatures w14:val="none"/>
        </w:rPr>
        <w:t xml:space="preserve"> sehingga memiliki sifat kontekstual dan fleksibel</w:t>
      </w:r>
      <w:r w:rsidRPr="00891C85">
        <w:rPr>
          <w:rFonts w:asciiTheme="majorBidi" w:eastAsia="Times New Roman" w:hAnsiTheme="majorBidi" w:cstheme="majorBidi"/>
          <w:kern w:val="0"/>
          <w:sz w:val="24"/>
          <w:szCs w:val="24"/>
          <w:lang w:eastAsia="en-GB"/>
          <w14:ligatures w14:val="none"/>
        </w:rPr>
        <w:t>, dan mengembangkan</w:t>
      </w:r>
      <w:r w:rsidR="00BE2DA4" w:rsidRPr="00891C85">
        <w:rPr>
          <w:rFonts w:asciiTheme="majorBidi" w:eastAsia="Times New Roman" w:hAnsiTheme="majorBidi" w:cstheme="majorBidi"/>
          <w:kern w:val="0"/>
          <w:sz w:val="24"/>
          <w:szCs w:val="24"/>
          <w:lang w:eastAsia="en-GB"/>
          <w14:ligatures w14:val="none"/>
        </w:rPr>
        <w:t xml:space="preserve"> </w:t>
      </w:r>
      <w:r w:rsidRPr="00891C85">
        <w:rPr>
          <w:rFonts w:asciiTheme="majorBidi" w:eastAsia="Times New Roman" w:hAnsiTheme="majorBidi" w:cstheme="majorBidi"/>
          <w:kern w:val="0"/>
          <w:sz w:val="24"/>
          <w:szCs w:val="24"/>
          <w:lang w:eastAsia="en-GB"/>
          <w14:ligatures w14:val="none"/>
        </w:rPr>
        <w:t xml:space="preserve">kepercayaan masyarakat bahwa anggota profesi termotivasi untuk membantu orang-orang yang mereka pekerjakan. </w:t>
      </w:r>
    </w:p>
    <w:p w14:paraId="2C3C8ED5" w14:textId="77777777" w:rsidR="00C754AA" w:rsidRPr="00650308" w:rsidRDefault="001D7E30" w:rsidP="00891C85">
      <w:pPr>
        <w:pStyle w:val="ListParagraph"/>
        <w:spacing w:after="0" w:line="240" w:lineRule="auto"/>
        <w:ind w:left="142" w:right="379" w:firstLine="567"/>
        <w:jc w:val="both"/>
        <w:rPr>
          <w:rFonts w:asciiTheme="majorBidi" w:eastAsia="Times New Roman" w:hAnsiTheme="majorBidi" w:cstheme="majorBidi"/>
          <w:b/>
          <w:bCs/>
          <w:kern w:val="0"/>
          <w:sz w:val="24"/>
          <w:szCs w:val="24"/>
          <w:lang w:val="de-DE" w:eastAsia="en-GB"/>
          <w14:ligatures w14:val="none"/>
        </w:rPr>
      </w:pPr>
      <w:r w:rsidRPr="00650308">
        <w:rPr>
          <w:rFonts w:asciiTheme="majorBidi" w:eastAsia="Times New Roman" w:hAnsiTheme="majorBidi" w:cstheme="majorBidi"/>
          <w:kern w:val="0"/>
          <w:sz w:val="24"/>
          <w:szCs w:val="24"/>
          <w:lang w:val="de-DE" w:eastAsia="en-GB"/>
          <w14:ligatures w14:val="none"/>
        </w:rPr>
        <w:t xml:space="preserve">Organisasi profesi pendidikan berfungsi untuk menyatukan dan meningkatkan kemampuan profesional. Organisasi profesi kependidikan menyatukan seluruh anggota profesi dalam menjalankan tugas keprofesionalannya dan bertanggung jawab untuk meningkatkan kemampuan profesional guru yaitu: </w:t>
      </w:r>
    </w:p>
    <w:p w14:paraId="7B073A1D" w14:textId="77777777" w:rsidR="005B63A6" w:rsidRPr="00650308" w:rsidRDefault="001D7E30" w:rsidP="00891C85">
      <w:pPr>
        <w:pStyle w:val="ListParagraph"/>
        <w:numPr>
          <w:ilvl w:val="0"/>
          <w:numId w:val="4"/>
        </w:numPr>
        <w:spacing w:after="0" w:line="240" w:lineRule="auto"/>
        <w:ind w:left="709" w:right="379" w:hanging="284"/>
        <w:jc w:val="both"/>
        <w:rPr>
          <w:rFonts w:asciiTheme="majorBidi" w:eastAsia="Times New Roman" w:hAnsiTheme="majorBidi" w:cstheme="majorBidi"/>
          <w:kern w:val="0"/>
          <w:sz w:val="24"/>
          <w:szCs w:val="24"/>
          <w:lang w:val="de-DE" w:eastAsia="en-GB"/>
          <w14:ligatures w14:val="none"/>
        </w:rPr>
      </w:pPr>
      <w:proofErr w:type="spellStart"/>
      <w:r w:rsidRPr="00891C85">
        <w:rPr>
          <w:rFonts w:asciiTheme="majorBidi" w:eastAsia="Times New Roman" w:hAnsiTheme="majorBidi" w:cstheme="majorBidi"/>
          <w:kern w:val="0"/>
          <w:sz w:val="24"/>
          <w:szCs w:val="24"/>
          <w:lang w:eastAsia="en-GB"/>
          <w14:ligatures w14:val="none"/>
        </w:rPr>
        <w:t>Fungsi</w:t>
      </w:r>
      <w:proofErr w:type="spellEnd"/>
      <w:r w:rsidRPr="00891C85">
        <w:rPr>
          <w:rFonts w:asciiTheme="majorBidi" w:eastAsia="Times New Roman" w:hAnsiTheme="majorBidi" w:cstheme="majorBidi"/>
          <w:kern w:val="0"/>
          <w:sz w:val="24"/>
          <w:szCs w:val="24"/>
          <w:lang w:eastAsia="en-GB"/>
          <w14:ligatures w14:val="none"/>
        </w:rPr>
        <w:t xml:space="preserve"> </w:t>
      </w:r>
      <w:proofErr w:type="spellStart"/>
      <w:r w:rsidRPr="00891C85">
        <w:rPr>
          <w:rFonts w:asciiTheme="majorBidi" w:eastAsia="Times New Roman" w:hAnsiTheme="majorBidi" w:cstheme="majorBidi"/>
          <w:kern w:val="0"/>
          <w:sz w:val="24"/>
          <w:szCs w:val="24"/>
          <w:lang w:eastAsia="en-GB"/>
          <w14:ligatures w14:val="none"/>
        </w:rPr>
        <w:t>pemersatu</w:t>
      </w:r>
      <w:proofErr w:type="spellEnd"/>
      <w:r w:rsidRPr="00891C85">
        <w:rPr>
          <w:rFonts w:asciiTheme="majorBidi" w:eastAsia="Times New Roman" w:hAnsiTheme="majorBidi" w:cstheme="majorBidi"/>
          <w:kern w:val="0"/>
          <w:sz w:val="24"/>
          <w:szCs w:val="24"/>
          <w:lang w:eastAsia="en-GB"/>
          <w14:ligatures w14:val="none"/>
        </w:rPr>
        <w:t xml:space="preserve"> yang </w:t>
      </w:r>
      <w:proofErr w:type="spellStart"/>
      <w:r w:rsidRPr="00891C85">
        <w:rPr>
          <w:rFonts w:asciiTheme="majorBidi" w:eastAsia="Times New Roman" w:hAnsiTheme="majorBidi" w:cstheme="majorBidi"/>
          <w:kern w:val="0"/>
          <w:sz w:val="24"/>
          <w:szCs w:val="24"/>
          <w:lang w:eastAsia="en-GB"/>
          <w14:ligatures w14:val="none"/>
        </w:rPr>
        <w:t>disengaja</w:t>
      </w:r>
      <w:proofErr w:type="spellEnd"/>
      <w:r w:rsidRPr="00891C85">
        <w:rPr>
          <w:rFonts w:asciiTheme="majorBidi" w:eastAsia="Times New Roman" w:hAnsiTheme="majorBidi" w:cstheme="majorBidi"/>
          <w:kern w:val="0"/>
          <w:sz w:val="24"/>
          <w:szCs w:val="24"/>
          <w:lang w:eastAsia="en-GB"/>
          <w14:ligatures w14:val="none"/>
        </w:rPr>
        <w:t xml:space="preserve"> untuk mendorong upaya untuk men</w:t>
      </w:r>
      <w:r w:rsidR="001F1080" w:rsidRPr="00891C85">
        <w:rPr>
          <w:rFonts w:asciiTheme="majorBidi" w:eastAsia="Times New Roman" w:hAnsiTheme="majorBidi" w:cstheme="majorBidi"/>
          <w:kern w:val="0"/>
          <w:sz w:val="24"/>
          <w:szCs w:val="24"/>
          <w:lang w:eastAsia="en-GB"/>
          <w14:ligatures w14:val="none"/>
        </w:rPr>
        <w:t xml:space="preserve">gajak </w:t>
      </w:r>
      <w:r w:rsidRPr="00891C85">
        <w:rPr>
          <w:rFonts w:asciiTheme="majorBidi" w:eastAsia="Times New Roman" w:hAnsiTheme="majorBidi" w:cstheme="majorBidi"/>
          <w:kern w:val="0"/>
          <w:sz w:val="24"/>
          <w:szCs w:val="24"/>
          <w:lang w:eastAsia="en-GB"/>
          <w14:ligatures w14:val="none"/>
        </w:rPr>
        <w:t xml:space="preserve">para profesional </w:t>
      </w:r>
      <w:r w:rsidR="001F1080" w:rsidRPr="00891C85">
        <w:rPr>
          <w:rFonts w:asciiTheme="majorBidi" w:eastAsia="Times New Roman" w:hAnsiTheme="majorBidi" w:cstheme="majorBidi"/>
          <w:kern w:val="0"/>
          <w:sz w:val="24"/>
          <w:szCs w:val="24"/>
          <w:lang w:eastAsia="en-GB"/>
          <w14:ligatures w14:val="none"/>
        </w:rPr>
        <w:t>dalam</w:t>
      </w:r>
      <w:r w:rsidRPr="00891C85">
        <w:rPr>
          <w:rFonts w:asciiTheme="majorBidi" w:eastAsia="Times New Roman" w:hAnsiTheme="majorBidi" w:cstheme="majorBidi"/>
          <w:kern w:val="0"/>
          <w:sz w:val="24"/>
          <w:szCs w:val="24"/>
          <w:lang w:eastAsia="en-GB"/>
          <w14:ligatures w14:val="none"/>
        </w:rPr>
        <w:t xml:space="preserve"> membentuk suatu organisasi keprofesian. </w:t>
      </w:r>
      <w:r w:rsidRPr="00650308">
        <w:rPr>
          <w:rFonts w:asciiTheme="majorBidi" w:eastAsia="Times New Roman" w:hAnsiTheme="majorBidi" w:cstheme="majorBidi"/>
          <w:kern w:val="0"/>
          <w:sz w:val="24"/>
          <w:szCs w:val="24"/>
          <w:lang w:val="de-DE" w:eastAsia="en-GB"/>
          <w14:ligatures w14:val="none"/>
        </w:rPr>
        <w:t xml:space="preserve">Baik bersifat kultural, sosial, ekonomi, politik, atau falsafah dalam hal sistem nilai. Dengan kata lain, profesi kependidikan berusaha untuk menyatukan semua anggota organisasi untuk mencapai tujuan. </w:t>
      </w:r>
      <w:r w:rsidR="00DD6129" w:rsidRPr="00650308">
        <w:rPr>
          <w:rFonts w:asciiTheme="majorBidi" w:eastAsia="Times New Roman" w:hAnsiTheme="majorBidi" w:cstheme="majorBidi"/>
          <w:kern w:val="0"/>
          <w:sz w:val="24"/>
          <w:szCs w:val="24"/>
          <w:lang w:val="de-DE" w:eastAsia="en-GB"/>
          <w14:ligatures w14:val="none"/>
        </w:rPr>
        <w:t xml:space="preserve">Selain itu, rasa persatuan tersebut dilandasi oleh kesamaan aspirasi </w:t>
      </w:r>
      <w:r w:rsidR="001F1080" w:rsidRPr="00650308">
        <w:rPr>
          <w:rFonts w:asciiTheme="majorBidi" w:eastAsia="Times New Roman" w:hAnsiTheme="majorBidi" w:cstheme="majorBidi"/>
          <w:kern w:val="0"/>
          <w:sz w:val="24"/>
          <w:szCs w:val="24"/>
          <w:lang w:val="de-DE" w:eastAsia="en-GB"/>
          <w14:ligatures w14:val="none"/>
        </w:rPr>
        <w:t>sehingga mendapatkan</w:t>
      </w:r>
      <w:r w:rsidR="00DD6129" w:rsidRPr="00650308">
        <w:rPr>
          <w:rFonts w:asciiTheme="majorBidi" w:eastAsia="Times New Roman" w:hAnsiTheme="majorBidi" w:cstheme="majorBidi"/>
          <w:kern w:val="0"/>
          <w:sz w:val="24"/>
          <w:szCs w:val="24"/>
          <w:lang w:val="de-DE" w:eastAsia="en-GB"/>
          <w14:ligatures w14:val="none"/>
        </w:rPr>
        <w:t xml:space="preserve"> taraf hidup yang layak sesuai dengan pekerjaan dan profesi yang dijalani, </w:t>
      </w:r>
      <w:r w:rsidR="001F1080" w:rsidRPr="00650308">
        <w:rPr>
          <w:rFonts w:asciiTheme="majorBidi" w:eastAsia="Times New Roman" w:hAnsiTheme="majorBidi" w:cstheme="majorBidi"/>
          <w:kern w:val="0"/>
          <w:sz w:val="24"/>
          <w:szCs w:val="24"/>
          <w:lang w:val="de-DE" w:eastAsia="en-GB"/>
          <w14:ligatures w14:val="none"/>
        </w:rPr>
        <w:t>serta membantu mereka melaksanakan tugas dan tanggung jawab secara profesional dan optimal.</w:t>
      </w:r>
    </w:p>
    <w:p w14:paraId="666193C4" w14:textId="7A332BEF" w:rsidR="005B63A6" w:rsidRPr="00650308" w:rsidRDefault="001D7E30" w:rsidP="00891C85">
      <w:pPr>
        <w:pStyle w:val="ListParagraph"/>
        <w:numPr>
          <w:ilvl w:val="0"/>
          <w:numId w:val="4"/>
        </w:numPr>
        <w:spacing w:after="0" w:line="240" w:lineRule="auto"/>
        <w:ind w:left="709" w:right="379" w:hanging="284"/>
        <w:jc w:val="both"/>
        <w:rPr>
          <w:rFonts w:asciiTheme="majorBidi" w:eastAsia="Times New Roman" w:hAnsiTheme="majorBidi" w:cstheme="majorBidi"/>
          <w:kern w:val="0"/>
          <w:sz w:val="24"/>
          <w:szCs w:val="24"/>
          <w:lang w:val="de-DE" w:eastAsia="en-GB"/>
          <w14:ligatures w14:val="none"/>
        </w:rPr>
      </w:pPr>
      <w:r w:rsidRPr="00650308">
        <w:rPr>
          <w:rFonts w:asciiTheme="majorBidi" w:eastAsia="Times New Roman" w:hAnsiTheme="majorBidi" w:cstheme="majorBidi"/>
          <w:kern w:val="0"/>
          <w:sz w:val="24"/>
          <w:szCs w:val="24"/>
          <w:lang w:val="de-DE" w:eastAsia="en-GB"/>
          <w14:ligatures w14:val="none"/>
        </w:rPr>
        <w:t xml:space="preserve">Fungsi Peningkatan Kemampuan Profesional, Sebagai wadah untuk meningkatkan kompetensi professional guru atau meningkatkan </w:t>
      </w:r>
      <w:r w:rsidR="00BE2DA4" w:rsidRPr="00650308">
        <w:rPr>
          <w:rFonts w:asciiTheme="majorBidi" w:eastAsia="Times New Roman" w:hAnsiTheme="majorBidi" w:cstheme="majorBidi"/>
          <w:kern w:val="0"/>
          <w:sz w:val="24"/>
          <w:szCs w:val="24"/>
          <w:lang w:val="de-DE" w:eastAsia="en-GB"/>
          <w14:ligatures w14:val="none"/>
        </w:rPr>
        <w:t>kompetensi</w:t>
      </w:r>
      <w:r w:rsidRPr="00650308">
        <w:rPr>
          <w:rFonts w:asciiTheme="majorBidi" w:eastAsia="Times New Roman" w:hAnsiTheme="majorBidi" w:cstheme="majorBidi"/>
          <w:kern w:val="0"/>
          <w:sz w:val="24"/>
          <w:szCs w:val="24"/>
          <w:lang w:val="de-DE" w:eastAsia="en-GB"/>
          <w14:ligatures w14:val="none"/>
        </w:rPr>
        <w:t xml:space="preserve"> untuk melakanakan kegiatan belajar mengajar. Menurut UUSPN tahun 1989, pasal 31, ayat 4 disebutkan bahwa "Tenaga kependidikan berkewajiban untuk berusaha mengembangkan </w:t>
      </w:r>
      <w:r w:rsidR="00BE2DA4" w:rsidRPr="00650308">
        <w:rPr>
          <w:rFonts w:asciiTheme="majorBidi" w:eastAsia="Times New Roman" w:hAnsiTheme="majorBidi" w:cstheme="majorBidi"/>
          <w:kern w:val="0"/>
          <w:sz w:val="24"/>
          <w:szCs w:val="24"/>
          <w:lang w:val="de-DE" w:eastAsia="en-GB"/>
          <w14:ligatures w14:val="none"/>
        </w:rPr>
        <w:t>kecakapan</w:t>
      </w:r>
      <w:r w:rsidRPr="00650308">
        <w:rPr>
          <w:rFonts w:asciiTheme="majorBidi" w:eastAsia="Times New Roman" w:hAnsiTheme="majorBidi" w:cstheme="majorBidi"/>
          <w:kern w:val="0"/>
          <w:sz w:val="24"/>
          <w:szCs w:val="24"/>
          <w:lang w:val="de-DE" w:eastAsia="en-GB"/>
          <w14:ligatures w14:val="none"/>
        </w:rPr>
        <w:t xml:space="preserve"> profesionalnya sesuai dengan perkembangan tuntutan ilmu pengetahuan dan teknologi serta pembangunan bangsa". </w:t>
      </w:r>
      <w:r w:rsidR="00BE2DA4" w:rsidRPr="00650308">
        <w:rPr>
          <w:rFonts w:asciiTheme="majorBidi" w:eastAsia="Times New Roman" w:hAnsiTheme="majorBidi" w:cstheme="majorBidi"/>
          <w:kern w:val="0"/>
          <w:sz w:val="24"/>
          <w:szCs w:val="24"/>
          <w:lang w:val="de-DE" w:eastAsia="en-GB"/>
          <w14:ligatures w14:val="none"/>
        </w:rPr>
        <w:t>Kecakapan</w:t>
      </w:r>
      <w:r w:rsidRPr="00650308">
        <w:rPr>
          <w:rFonts w:asciiTheme="majorBidi" w:eastAsia="Times New Roman" w:hAnsiTheme="majorBidi" w:cstheme="majorBidi"/>
          <w:kern w:val="0"/>
          <w:sz w:val="24"/>
          <w:szCs w:val="24"/>
          <w:lang w:val="de-DE" w:eastAsia="en-GB"/>
          <w14:ligatures w14:val="none"/>
        </w:rPr>
        <w:t xml:space="preserve"> yang dituju adalah kompetensi. Kompetensi merupakan keahlian atau skill mengerjakan kependidikan</w:t>
      </w:r>
      <w:r w:rsidR="00433891" w:rsidRPr="00650308">
        <w:rPr>
          <w:rFonts w:asciiTheme="majorBidi" w:eastAsia="Times New Roman" w:hAnsiTheme="majorBidi" w:cstheme="majorBidi"/>
          <w:kern w:val="0"/>
          <w:sz w:val="24"/>
          <w:szCs w:val="24"/>
          <w:lang w:val="de-DE" w:eastAsia="en-GB"/>
          <w14:ligatures w14:val="none"/>
        </w:rPr>
        <w:t>.</w:t>
      </w:r>
      <w:r w:rsidR="00433891" w:rsidRPr="00891C85">
        <w:rPr>
          <w:rStyle w:val="FootnoteReference"/>
          <w:rFonts w:asciiTheme="majorBidi" w:eastAsia="Times New Roman" w:hAnsiTheme="majorBidi" w:cstheme="majorBidi"/>
          <w:kern w:val="0"/>
          <w:sz w:val="24"/>
          <w:szCs w:val="24"/>
          <w:lang w:eastAsia="en-GB"/>
          <w14:ligatures w14:val="none"/>
        </w:rPr>
        <w:footnoteReference w:id="15"/>
      </w:r>
      <w:r w:rsidR="00433891" w:rsidRPr="00650308">
        <w:rPr>
          <w:rFonts w:asciiTheme="majorBidi" w:eastAsia="Times New Roman" w:hAnsiTheme="majorBidi" w:cstheme="majorBidi"/>
          <w:kern w:val="0"/>
          <w:sz w:val="24"/>
          <w:szCs w:val="24"/>
          <w:lang w:val="de-DE" w:eastAsia="en-GB"/>
          <w14:ligatures w14:val="none"/>
        </w:rPr>
        <w:t xml:space="preserve"> </w:t>
      </w:r>
      <w:r w:rsidRPr="00650308">
        <w:rPr>
          <w:rFonts w:asciiTheme="majorBidi" w:eastAsia="Times New Roman" w:hAnsiTheme="majorBidi" w:cstheme="majorBidi"/>
          <w:kern w:val="0"/>
          <w:sz w:val="24"/>
          <w:szCs w:val="24"/>
          <w:lang w:val="de-DE" w:eastAsia="en-GB"/>
          <w14:ligatures w14:val="none"/>
        </w:rPr>
        <w:t xml:space="preserve">Untuk mencapai tujuan kedua, peningkatan kemampuan profesional, ada dua program yang dapat digunakan. Yang pertama adalah program terstruktur, yang dirancang dan dilaksanakan untuk </w:t>
      </w:r>
      <w:r w:rsidR="00BE2DA4" w:rsidRPr="00650308">
        <w:rPr>
          <w:rFonts w:asciiTheme="majorBidi" w:eastAsia="Times New Roman" w:hAnsiTheme="majorBidi" w:cstheme="majorBidi"/>
          <w:kern w:val="0"/>
          <w:sz w:val="24"/>
          <w:szCs w:val="24"/>
          <w:lang w:val="de-DE" w:eastAsia="en-GB"/>
          <w14:ligatures w14:val="none"/>
        </w:rPr>
        <w:t>menyuplai</w:t>
      </w:r>
      <w:r w:rsidRPr="00650308">
        <w:rPr>
          <w:rFonts w:asciiTheme="majorBidi" w:eastAsia="Times New Roman" w:hAnsiTheme="majorBidi" w:cstheme="majorBidi"/>
          <w:kern w:val="0"/>
          <w:sz w:val="24"/>
          <w:szCs w:val="24"/>
          <w:lang w:val="de-DE" w:eastAsia="en-GB"/>
          <w14:ligatures w14:val="none"/>
        </w:rPr>
        <w:t xml:space="preserve"> bahan dan kegiatan belajar yang diakui secara akademik untuk jumlah SKS tertentu. Yang kedua adalah program tidak terstruktur, yang memungkinkan </w:t>
      </w:r>
      <w:r w:rsidR="00BE2DA4" w:rsidRPr="00650308">
        <w:rPr>
          <w:rFonts w:asciiTheme="majorBidi" w:eastAsia="Times New Roman" w:hAnsiTheme="majorBidi" w:cstheme="majorBidi"/>
          <w:kern w:val="0"/>
          <w:sz w:val="24"/>
          <w:szCs w:val="24"/>
          <w:lang w:val="de-DE" w:eastAsia="en-GB"/>
          <w14:ligatures w14:val="none"/>
        </w:rPr>
        <w:t>perealisasian</w:t>
      </w:r>
      <w:r w:rsidRPr="00650308">
        <w:rPr>
          <w:rFonts w:asciiTheme="majorBidi" w:eastAsia="Times New Roman" w:hAnsiTheme="majorBidi" w:cstheme="majorBidi"/>
          <w:kern w:val="0"/>
          <w:sz w:val="24"/>
          <w:szCs w:val="24"/>
          <w:lang w:val="de-DE" w:eastAsia="en-GB"/>
          <w14:ligatures w14:val="none"/>
        </w:rPr>
        <w:t xml:space="preserve"> program pengembangan serta pembinaan tenaga kependidikan yang sesuai dengan kebutuhan</w:t>
      </w:r>
      <w:r w:rsidR="00433891" w:rsidRPr="00650308">
        <w:rPr>
          <w:rFonts w:asciiTheme="majorBidi" w:eastAsia="Times New Roman" w:hAnsiTheme="majorBidi" w:cstheme="majorBidi"/>
          <w:kern w:val="0"/>
          <w:sz w:val="24"/>
          <w:szCs w:val="24"/>
          <w:lang w:val="de-DE" w:eastAsia="en-GB"/>
          <w14:ligatures w14:val="none"/>
        </w:rPr>
        <w:t>.</w:t>
      </w:r>
      <w:r w:rsidR="00433891" w:rsidRPr="00891C85">
        <w:rPr>
          <w:rStyle w:val="FootnoteReference"/>
          <w:rFonts w:asciiTheme="majorBidi" w:eastAsia="Times New Roman" w:hAnsiTheme="majorBidi" w:cstheme="majorBidi"/>
          <w:kern w:val="0"/>
          <w:sz w:val="24"/>
          <w:szCs w:val="24"/>
          <w:lang w:eastAsia="en-GB"/>
          <w14:ligatures w14:val="none"/>
        </w:rPr>
        <w:footnoteReference w:id="16"/>
      </w:r>
    </w:p>
    <w:p w14:paraId="0DB0EB81" w14:textId="5BF0AB92" w:rsidR="00C754AA" w:rsidRPr="00650308" w:rsidRDefault="001D7E30" w:rsidP="00891C85">
      <w:pPr>
        <w:pStyle w:val="ListParagraph"/>
        <w:numPr>
          <w:ilvl w:val="0"/>
          <w:numId w:val="4"/>
        </w:numPr>
        <w:spacing w:after="0" w:line="240" w:lineRule="auto"/>
        <w:ind w:left="709" w:right="379" w:hanging="284"/>
        <w:jc w:val="both"/>
        <w:rPr>
          <w:rFonts w:asciiTheme="majorBidi" w:eastAsia="Times New Roman" w:hAnsiTheme="majorBidi" w:cstheme="majorBidi"/>
          <w:kern w:val="0"/>
          <w:sz w:val="24"/>
          <w:szCs w:val="24"/>
          <w:lang w:val="de-DE" w:eastAsia="en-GB"/>
          <w14:ligatures w14:val="none"/>
        </w:rPr>
      </w:pPr>
      <w:r w:rsidRPr="00650308">
        <w:rPr>
          <w:rFonts w:asciiTheme="majorBidi" w:eastAsia="Times New Roman" w:hAnsiTheme="majorBidi" w:cstheme="majorBidi"/>
          <w:kern w:val="0"/>
          <w:sz w:val="24"/>
          <w:szCs w:val="24"/>
          <w:lang w:val="de-DE" w:eastAsia="en-GB"/>
          <w14:ligatures w14:val="none"/>
        </w:rPr>
        <w:t xml:space="preserve">Organisasi profesi kependidikan membantu anggota profesi yang berkepentingan dalam </w:t>
      </w:r>
      <w:r w:rsidR="00BE2DA4" w:rsidRPr="00650308">
        <w:rPr>
          <w:rFonts w:asciiTheme="majorBidi" w:eastAsia="Times New Roman" w:hAnsiTheme="majorBidi" w:cstheme="majorBidi"/>
          <w:kern w:val="0"/>
          <w:sz w:val="24"/>
          <w:szCs w:val="24"/>
          <w:lang w:val="de-DE" w:eastAsia="en-GB"/>
          <w14:ligatures w14:val="none"/>
        </w:rPr>
        <w:t>mengemban</w:t>
      </w:r>
      <w:r w:rsidRPr="00650308">
        <w:rPr>
          <w:rFonts w:asciiTheme="majorBidi" w:eastAsia="Times New Roman" w:hAnsiTheme="majorBidi" w:cstheme="majorBidi"/>
          <w:kern w:val="0"/>
          <w:sz w:val="24"/>
          <w:szCs w:val="24"/>
          <w:lang w:val="de-DE" w:eastAsia="en-GB"/>
          <w14:ligatures w14:val="none"/>
        </w:rPr>
        <w:t xml:space="preserve"> tugas keprofesiannya. Dengan kata lain, tujuan dan tugas asosiasi keprofesian adalah untuk melindungi kepentingan anggota, kemandirian, dan kewibawaan lembaga melalui pengembangan dan penegakan kode etik dan upaya untuk meningkatkan karier, kemampuan, martabat, dan kesejahteraan anggota</w:t>
      </w:r>
      <w:r w:rsidR="00433891" w:rsidRPr="00650308">
        <w:rPr>
          <w:rFonts w:asciiTheme="majorBidi" w:eastAsia="Times New Roman" w:hAnsiTheme="majorBidi" w:cstheme="majorBidi"/>
          <w:kern w:val="0"/>
          <w:sz w:val="24"/>
          <w:szCs w:val="24"/>
          <w:lang w:val="de-DE" w:eastAsia="en-GB"/>
          <w14:ligatures w14:val="none"/>
        </w:rPr>
        <w:t>.</w:t>
      </w:r>
      <w:r w:rsidR="00433891" w:rsidRPr="00891C85">
        <w:rPr>
          <w:rStyle w:val="FootnoteReference"/>
          <w:rFonts w:asciiTheme="majorBidi" w:eastAsia="Times New Roman" w:hAnsiTheme="majorBidi" w:cstheme="majorBidi"/>
          <w:kern w:val="0"/>
          <w:sz w:val="24"/>
          <w:szCs w:val="24"/>
          <w:lang w:eastAsia="en-GB"/>
          <w14:ligatures w14:val="none"/>
        </w:rPr>
        <w:footnoteReference w:id="17"/>
      </w:r>
    </w:p>
    <w:p w14:paraId="6623AA8B" w14:textId="22ED9FE9" w:rsidR="006C1999" w:rsidRPr="00650308" w:rsidRDefault="001D7E30" w:rsidP="00891C85">
      <w:pPr>
        <w:spacing w:after="0" w:line="240" w:lineRule="auto"/>
        <w:ind w:left="142" w:right="379" w:firstLine="567"/>
        <w:jc w:val="both"/>
        <w:rPr>
          <w:rFonts w:asciiTheme="majorBidi" w:eastAsia="Times New Roman" w:hAnsiTheme="majorBidi" w:cstheme="majorBidi"/>
          <w:kern w:val="0"/>
          <w:sz w:val="24"/>
          <w:szCs w:val="24"/>
          <w:lang w:val="de-DE" w:eastAsia="en-GB"/>
          <w14:ligatures w14:val="none"/>
        </w:rPr>
      </w:pPr>
      <w:r w:rsidRPr="00650308">
        <w:rPr>
          <w:rFonts w:asciiTheme="majorBidi" w:eastAsia="Times New Roman" w:hAnsiTheme="majorBidi" w:cstheme="majorBidi"/>
          <w:kern w:val="0"/>
          <w:sz w:val="24"/>
          <w:szCs w:val="24"/>
          <w:lang w:val="de-DE" w:eastAsia="en-GB"/>
          <w14:ligatures w14:val="none"/>
        </w:rPr>
        <w:t xml:space="preserve">Selain yang disebutkan di atas, organisasi profesi guru dapat membantu dan membantu guru dalam menangani masalah di tempat kerja. </w:t>
      </w:r>
      <w:r w:rsidR="001F1080" w:rsidRPr="00650308">
        <w:rPr>
          <w:rFonts w:asciiTheme="majorBidi" w:eastAsia="Times New Roman" w:hAnsiTheme="majorBidi" w:cstheme="majorBidi"/>
          <w:kern w:val="0"/>
          <w:sz w:val="24"/>
          <w:szCs w:val="24"/>
          <w:lang w:val="de-DE" w:eastAsia="en-GB"/>
          <w14:ligatures w14:val="none"/>
        </w:rPr>
        <w:t xml:space="preserve">Selain itu, </w:t>
      </w:r>
      <w:r w:rsidR="00BE2DA4" w:rsidRPr="00650308">
        <w:rPr>
          <w:rFonts w:asciiTheme="majorBidi" w:eastAsia="Times New Roman" w:hAnsiTheme="majorBidi" w:cstheme="majorBidi"/>
          <w:kern w:val="0"/>
          <w:sz w:val="24"/>
          <w:szCs w:val="24"/>
          <w:lang w:val="de-DE" w:eastAsia="en-GB"/>
          <w14:ligatures w14:val="none"/>
        </w:rPr>
        <w:t>berasaskan</w:t>
      </w:r>
      <w:r w:rsidR="001F1080" w:rsidRPr="00650308">
        <w:rPr>
          <w:rFonts w:asciiTheme="majorBidi" w:eastAsia="Times New Roman" w:hAnsiTheme="majorBidi" w:cstheme="majorBidi"/>
          <w:kern w:val="0"/>
          <w:sz w:val="24"/>
          <w:szCs w:val="24"/>
          <w:lang w:val="de-DE" w:eastAsia="en-GB"/>
          <w14:ligatures w14:val="none"/>
        </w:rPr>
        <w:t xml:space="preserve"> </w:t>
      </w:r>
      <w:r w:rsidR="00BE2DA4" w:rsidRPr="00650308">
        <w:rPr>
          <w:rFonts w:asciiTheme="majorBidi" w:eastAsia="Times New Roman" w:hAnsiTheme="majorBidi" w:cstheme="majorBidi"/>
          <w:kern w:val="0"/>
          <w:sz w:val="24"/>
          <w:szCs w:val="24"/>
          <w:lang w:val="de-DE" w:eastAsia="en-GB"/>
          <w14:ligatures w14:val="none"/>
        </w:rPr>
        <w:t>problem</w:t>
      </w:r>
      <w:r w:rsidR="001F1080" w:rsidRPr="00650308">
        <w:rPr>
          <w:rFonts w:asciiTheme="majorBidi" w:eastAsia="Times New Roman" w:hAnsiTheme="majorBidi" w:cstheme="majorBidi"/>
          <w:kern w:val="0"/>
          <w:sz w:val="24"/>
          <w:szCs w:val="24"/>
          <w:lang w:val="de-DE" w:eastAsia="en-GB"/>
          <w14:ligatures w14:val="none"/>
        </w:rPr>
        <w:t xml:space="preserve"> yang dihadapi guru, organisasi profesi guru dapat membantu menjalankan </w:t>
      </w:r>
      <w:r w:rsidR="001F1080" w:rsidRPr="00650308">
        <w:rPr>
          <w:rFonts w:asciiTheme="majorBidi" w:eastAsia="Times New Roman" w:hAnsiTheme="majorBidi" w:cstheme="majorBidi"/>
          <w:kern w:val="0"/>
          <w:sz w:val="24"/>
          <w:szCs w:val="24"/>
          <w:lang w:val="de-DE" w:eastAsia="en-GB"/>
          <w14:ligatures w14:val="none"/>
        </w:rPr>
        <w:lastRenderedPageBreak/>
        <w:t xml:space="preserve">kegiatan di pusat kegiatan guru. </w:t>
      </w:r>
      <w:r w:rsidRPr="00650308">
        <w:rPr>
          <w:rFonts w:asciiTheme="majorBidi" w:eastAsia="Times New Roman" w:hAnsiTheme="majorBidi" w:cstheme="majorBidi"/>
          <w:kern w:val="0"/>
          <w:sz w:val="24"/>
          <w:szCs w:val="24"/>
          <w:lang w:val="de-DE" w:eastAsia="en-GB"/>
          <w14:ligatures w14:val="none"/>
        </w:rPr>
        <w:t xml:space="preserve">Pada Pasal 41 Undang-Undang nomor 14 tahun 2005 </w:t>
      </w:r>
      <w:r w:rsidR="00433891" w:rsidRPr="00891C85">
        <w:rPr>
          <w:rStyle w:val="FootnoteReference"/>
          <w:rFonts w:asciiTheme="majorBidi" w:eastAsia="Times New Roman" w:hAnsiTheme="majorBidi" w:cstheme="majorBidi"/>
          <w:kern w:val="0"/>
          <w:sz w:val="24"/>
          <w:szCs w:val="24"/>
          <w:lang w:eastAsia="en-GB"/>
          <w14:ligatures w14:val="none"/>
        </w:rPr>
        <w:footnoteReference w:id="18"/>
      </w:r>
      <w:r w:rsidRPr="00650308">
        <w:rPr>
          <w:rFonts w:asciiTheme="majorBidi" w:eastAsia="Times New Roman" w:hAnsiTheme="majorBidi" w:cstheme="majorBidi"/>
          <w:kern w:val="0"/>
          <w:sz w:val="24"/>
          <w:szCs w:val="24"/>
          <w:lang w:val="de-DE" w:eastAsia="en-GB"/>
          <w14:ligatures w14:val="none"/>
        </w:rPr>
        <w:t xml:space="preserve">, tentang guru dan dosen menyatakan bahwa "Guru membentuk organisasi profesi yang bersifat independen dan berfungsi untuk memajukan profesi, meningkatkan kompetensi, karir, wawasan kependidikan, perlindungan profesi, kesejahteraan, dan pengabdian kepada masyarakat." </w:t>
      </w:r>
    </w:p>
    <w:p w14:paraId="6931C7D4" w14:textId="77777777" w:rsidR="00C754AA" w:rsidRPr="00891C85" w:rsidRDefault="001D7E30" w:rsidP="00891C85">
      <w:pPr>
        <w:pStyle w:val="ListParagraph"/>
        <w:keepNext/>
        <w:widowControl w:val="0"/>
        <w:numPr>
          <w:ilvl w:val="0"/>
          <w:numId w:val="3"/>
        </w:numPr>
        <w:spacing w:after="0" w:line="240" w:lineRule="auto"/>
        <w:ind w:left="426" w:right="380" w:hanging="284"/>
        <w:jc w:val="both"/>
        <w:rPr>
          <w:rFonts w:asciiTheme="majorBidi" w:eastAsia="Times New Roman" w:hAnsiTheme="majorBidi" w:cstheme="majorBidi"/>
          <w:kern w:val="0"/>
          <w:sz w:val="24"/>
          <w:szCs w:val="24"/>
          <w:lang w:eastAsia="en-GB"/>
          <w14:ligatures w14:val="none"/>
        </w:rPr>
      </w:pPr>
      <w:r w:rsidRPr="00891C85">
        <w:rPr>
          <w:rFonts w:asciiTheme="majorBidi" w:eastAsia="Times New Roman" w:hAnsiTheme="majorBidi" w:cstheme="majorBidi"/>
          <w:b/>
          <w:bCs/>
          <w:kern w:val="0"/>
          <w:sz w:val="24"/>
          <w:szCs w:val="24"/>
          <w:lang w:eastAsia="en-GB"/>
          <w14:ligatures w14:val="none"/>
        </w:rPr>
        <w:t xml:space="preserve">Peran </w:t>
      </w:r>
      <w:proofErr w:type="spellStart"/>
      <w:r w:rsidRPr="00891C85">
        <w:rPr>
          <w:rFonts w:asciiTheme="majorBidi" w:eastAsia="Times New Roman" w:hAnsiTheme="majorBidi" w:cstheme="majorBidi"/>
          <w:b/>
          <w:bCs/>
          <w:kern w:val="0"/>
          <w:sz w:val="24"/>
          <w:szCs w:val="24"/>
          <w:lang w:eastAsia="en-GB"/>
          <w14:ligatures w14:val="none"/>
        </w:rPr>
        <w:t>organisasi</w:t>
      </w:r>
      <w:proofErr w:type="spellEnd"/>
      <w:r w:rsidRPr="00891C85">
        <w:rPr>
          <w:rFonts w:asciiTheme="majorBidi" w:eastAsia="Times New Roman" w:hAnsiTheme="majorBidi" w:cstheme="majorBidi"/>
          <w:b/>
          <w:bCs/>
          <w:kern w:val="0"/>
          <w:sz w:val="24"/>
          <w:szCs w:val="24"/>
          <w:lang w:eastAsia="en-GB"/>
          <w14:ligatures w14:val="none"/>
        </w:rPr>
        <w:t xml:space="preserve"> </w:t>
      </w:r>
      <w:proofErr w:type="spellStart"/>
      <w:r w:rsidRPr="00891C85">
        <w:rPr>
          <w:rFonts w:asciiTheme="majorBidi" w:eastAsia="Times New Roman" w:hAnsiTheme="majorBidi" w:cstheme="majorBidi"/>
          <w:b/>
          <w:bCs/>
          <w:kern w:val="0"/>
          <w:sz w:val="24"/>
          <w:szCs w:val="24"/>
          <w:lang w:eastAsia="en-GB"/>
          <w14:ligatures w14:val="none"/>
        </w:rPr>
        <w:t>Profesi</w:t>
      </w:r>
      <w:proofErr w:type="spellEnd"/>
    </w:p>
    <w:p w14:paraId="35CBF47F" w14:textId="0DF83CBC" w:rsidR="00C754AA" w:rsidRPr="00891C85" w:rsidRDefault="001D7E30" w:rsidP="00891C85">
      <w:pPr>
        <w:pStyle w:val="ListParagraph"/>
        <w:keepNext/>
        <w:widowControl w:val="0"/>
        <w:spacing w:after="0" w:line="240" w:lineRule="auto"/>
        <w:ind w:left="142" w:right="380" w:firstLine="567"/>
        <w:jc w:val="both"/>
        <w:rPr>
          <w:rFonts w:asciiTheme="majorBidi" w:eastAsia="Times New Roman" w:hAnsiTheme="majorBidi" w:cstheme="majorBidi"/>
          <w:kern w:val="0"/>
          <w:sz w:val="24"/>
          <w:szCs w:val="24"/>
          <w:lang w:eastAsia="en-GB"/>
          <w14:ligatures w14:val="none"/>
        </w:rPr>
      </w:pPr>
      <w:r w:rsidRPr="00891C85">
        <w:rPr>
          <w:rFonts w:asciiTheme="majorBidi" w:eastAsia="Times New Roman" w:hAnsiTheme="majorBidi" w:cstheme="majorBidi"/>
          <w:kern w:val="0"/>
          <w:sz w:val="24"/>
          <w:szCs w:val="24"/>
          <w:lang w:eastAsia="en-GB"/>
          <w14:ligatures w14:val="none"/>
        </w:rPr>
        <w:t xml:space="preserve">Organisasi profesi guru berfungsi sebagai tempat yang mendukung dan mengelola isu-isu yang berkaitan dengan pendidikan serta berkolaborasi untuk mencari solusinya. Organisasi profesi guru menjadi tempat berkumpul bagi individu-individu </w:t>
      </w:r>
      <w:r w:rsidR="002C7430" w:rsidRPr="00891C85">
        <w:rPr>
          <w:rFonts w:asciiTheme="majorBidi" w:eastAsia="Times New Roman" w:hAnsiTheme="majorBidi" w:cstheme="majorBidi"/>
          <w:kern w:val="0"/>
          <w:sz w:val="24"/>
          <w:szCs w:val="24"/>
          <w:lang w:eastAsia="en-GB"/>
          <w14:ligatures w14:val="none"/>
        </w:rPr>
        <w:t>yang mempunyai</w:t>
      </w:r>
      <w:r w:rsidRPr="00891C85">
        <w:rPr>
          <w:rFonts w:asciiTheme="majorBidi" w:eastAsia="Times New Roman" w:hAnsiTheme="majorBidi" w:cstheme="majorBidi"/>
          <w:kern w:val="0"/>
          <w:sz w:val="24"/>
          <w:szCs w:val="24"/>
          <w:lang w:eastAsia="en-GB"/>
          <w14:ligatures w14:val="none"/>
        </w:rPr>
        <w:t xml:space="preserve"> </w:t>
      </w:r>
      <w:r w:rsidR="002C7430" w:rsidRPr="00891C85">
        <w:rPr>
          <w:rFonts w:asciiTheme="majorBidi" w:eastAsia="Times New Roman" w:hAnsiTheme="majorBidi" w:cstheme="majorBidi"/>
          <w:kern w:val="0"/>
          <w:sz w:val="24"/>
          <w:szCs w:val="24"/>
          <w:lang w:eastAsia="en-GB"/>
          <w14:ligatures w14:val="none"/>
        </w:rPr>
        <w:t>keterampilan dan ilmu pengetahuan, serta</w:t>
      </w:r>
      <w:r w:rsidRPr="00891C85">
        <w:rPr>
          <w:rFonts w:asciiTheme="majorBidi" w:eastAsia="Times New Roman" w:hAnsiTheme="majorBidi" w:cstheme="majorBidi"/>
          <w:kern w:val="0"/>
          <w:sz w:val="24"/>
          <w:szCs w:val="24"/>
          <w:lang w:eastAsia="en-GB"/>
          <w14:ligatures w14:val="none"/>
        </w:rPr>
        <w:t xml:space="preserve"> telah menjalani pendidikan dan pelatihan yang intensif di institusi yang dapat diandalkan</w:t>
      </w:r>
      <w:r w:rsidR="00433891" w:rsidRPr="00891C85">
        <w:rPr>
          <w:rFonts w:asciiTheme="majorBidi" w:eastAsia="Times New Roman" w:hAnsiTheme="majorBidi" w:cstheme="majorBidi"/>
          <w:kern w:val="0"/>
          <w:sz w:val="24"/>
          <w:szCs w:val="24"/>
          <w:lang w:eastAsia="en-GB"/>
          <w14:ligatures w14:val="none"/>
        </w:rPr>
        <w:t>.</w:t>
      </w:r>
      <w:r w:rsidR="00433891" w:rsidRPr="00891C85">
        <w:rPr>
          <w:rStyle w:val="FootnoteReference"/>
          <w:rFonts w:asciiTheme="majorBidi" w:eastAsia="Times New Roman" w:hAnsiTheme="majorBidi" w:cstheme="majorBidi"/>
          <w:kern w:val="0"/>
          <w:sz w:val="24"/>
          <w:szCs w:val="24"/>
          <w:lang w:eastAsia="en-GB"/>
          <w14:ligatures w14:val="none"/>
        </w:rPr>
        <w:footnoteReference w:id="19"/>
      </w:r>
    </w:p>
    <w:p w14:paraId="31F49F49" w14:textId="77777777" w:rsidR="005B63A6" w:rsidRPr="00891C85" w:rsidRDefault="007763C7" w:rsidP="00891C85">
      <w:pPr>
        <w:pStyle w:val="ListParagraph"/>
        <w:numPr>
          <w:ilvl w:val="0"/>
          <w:numId w:val="6"/>
        </w:numPr>
        <w:spacing w:after="0" w:line="240" w:lineRule="auto"/>
        <w:ind w:left="709" w:right="379" w:hanging="284"/>
        <w:jc w:val="both"/>
        <w:rPr>
          <w:rFonts w:asciiTheme="majorBidi" w:eastAsia="Times New Roman" w:hAnsiTheme="majorBidi" w:cstheme="majorBidi"/>
          <w:kern w:val="0"/>
          <w:sz w:val="24"/>
          <w:szCs w:val="24"/>
          <w:lang w:eastAsia="en-GB"/>
          <w14:ligatures w14:val="none"/>
        </w:rPr>
      </w:pPr>
      <w:r w:rsidRPr="00891C85">
        <w:rPr>
          <w:rFonts w:asciiTheme="majorBidi" w:eastAsia="Times New Roman" w:hAnsiTheme="majorBidi" w:cstheme="majorBidi"/>
          <w:kern w:val="0"/>
          <w:sz w:val="24"/>
          <w:szCs w:val="24"/>
          <w:lang w:eastAsia="en-GB"/>
          <w14:ligatures w14:val="none"/>
        </w:rPr>
        <w:t xml:space="preserve">Sebagai lembaga yang berperan dalam memberikan pertimbangan (advisory agency), organisasi ini memiliki posisi strategis karena anggotanya terdiri dari para guru yang memiliki akses langsung terhadap kondisi di lapangan serta dinamika pelaksanaan program pendidikan. Oleh karena itu, </w:t>
      </w:r>
      <w:r w:rsidR="001539AD" w:rsidRPr="00891C85">
        <w:rPr>
          <w:rFonts w:asciiTheme="majorBidi" w:eastAsia="Times New Roman" w:hAnsiTheme="majorBidi" w:cstheme="majorBidi"/>
          <w:kern w:val="0"/>
          <w:sz w:val="24"/>
          <w:szCs w:val="24"/>
          <w:lang w:eastAsia="en-GB"/>
          <w14:ligatures w14:val="none"/>
        </w:rPr>
        <w:t>organisasi ini berfungsi untuk memberikan saran dan masukan kepada pemerintah selama proses perencanaan dan pembuatan kebijakan pendidikan.</w:t>
      </w:r>
    </w:p>
    <w:p w14:paraId="6E4949B6" w14:textId="77777777" w:rsidR="005B63A6" w:rsidRPr="00891C85" w:rsidRDefault="007763C7" w:rsidP="00891C85">
      <w:pPr>
        <w:pStyle w:val="ListParagraph"/>
        <w:numPr>
          <w:ilvl w:val="0"/>
          <w:numId w:val="6"/>
        </w:numPr>
        <w:spacing w:after="0" w:line="240" w:lineRule="auto"/>
        <w:ind w:left="709" w:right="379" w:hanging="284"/>
        <w:jc w:val="both"/>
        <w:rPr>
          <w:rFonts w:asciiTheme="majorBidi" w:eastAsia="Times New Roman" w:hAnsiTheme="majorBidi" w:cstheme="majorBidi"/>
          <w:kern w:val="0"/>
          <w:sz w:val="24"/>
          <w:szCs w:val="24"/>
          <w:lang w:eastAsia="en-GB"/>
          <w14:ligatures w14:val="none"/>
        </w:rPr>
      </w:pPr>
      <w:r w:rsidRPr="00891C85">
        <w:rPr>
          <w:rFonts w:asciiTheme="majorBidi" w:eastAsia="Times New Roman" w:hAnsiTheme="majorBidi" w:cstheme="majorBidi"/>
          <w:kern w:val="0"/>
          <w:sz w:val="24"/>
          <w:szCs w:val="24"/>
          <w:lang w:eastAsia="en-GB"/>
          <w14:ligatures w14:val="none"/>
        </w:rPr>
        <w:t>Sebagai institusi pendukung (supporting agency), tenaga pendidik memiliki peran penting dalam pengelolaan, pembinaan, dan pengembangan pendidikan. Organisasi secara aktif memberikan dukungan penuh dalam menangani berbagai keluhan atau permasalahan yang berkaitan dengan proses pendidikan</w:t>
      </w:r>
      <w:r w:rsidR="001D7E30" w:rsidRPr="00891C85">
        <w:rPr>
          <w:rFonts w:asciiTheme="majorBidi" w:eastAsia="Times New Roman" w:hAnsiTheme="majorBidi" w:cstheme="majorBidi"/>
          <w:kern w:val="0"/>
          <w:sz w:val="24"/>
          <w:szCs w:val="24"/>
          <w:lang w:eastAsia="en-GB"/>
          <w14:ligatures w14:val="none"/>
        </w:rPr>
        <w:t>.</w:t>
      </w:r>
    </w:p>
    <w:p w14:paraId="3A97057C" w14:textId="4EBA3266" w:rsidR="005B63A6" w:rsidRPr="00650308" w:rsidRDefault="001D7E30" w:rsidP="00891C85">
      <w:pPr>
        <w:pStyle w:val="ListParagraph"/>
        <w:numPr>
          <w:ilvl w:val="0"/>
          <w:numId w:val="6"/>
        </w:numPr>
        <w:spacing w:after="0" w:line="240" w:lineRule="auto"/>
        <w:ind w:left="709" w:right="379" w:hanging="284"/>
        <w:jc w:val="both"/>
        <w:rPr>
          <w:rFonts w:asciiTheme="majorBidi" w:eastAsia="Times New Roman" w:hAnsiTheme="majorBidi" w:cstheme="majorBidi"/>
          <w:kern w:val="0"/>
          <w:sz w:val="24"/>
          <w:szCs w:val="24"/>
          <w:lang w:val="de-DE" w:eastAsia="en-GB"/>
          <w14:ligatures w14:val="none"/>
        </w:rPr>
      </w:pPr>
      <w:r w:rsidRPr="00650308">
        <w:rPr>
          <w:rFonts w:asciiTheme="majorBidi" w:eastAsia="Times New Roman" w:hAnsiTheme="majorBidi" w:cstheme="majorBidi"/>
          <w:kern w:val="0"/>
          <w:sz w:val="24"/>
          <w:szCs w:val="24"/>
          <w:lang w:val="de-DE" w:eastAsia="en-GB"/>
          <w14:ligatures w14:val="none"/>
        </w:rPr>
        <w:t xml:space="preserve">Mengontrol dan mengkritisi, dalam rangka meningkatkan </w:t>
      </w:r>
      <w:r w:rsidR="001539AD" w:rsidRPr="00650308">
        <w:rPr>
          <w:rFonts w:asciiTheme="majorBidi" w:eastAsia="Times New Roman" w:hAnsiTheme="majorBidi" w:cstheme="majorBidi"/>
          <w:kern w:val="0"/>
          <w:sz w:val="24"/>
          <w:szCs w:val="24"/>
          <w:lang w:val="de-DE" w:eastAsia="en-GB"/>
          <w14:ligatures w14:val="none"/>
        </w:rPr>
        <w:t xml:space="preserve">akuntabilitas dan transparansi </w:t>
      </w:r>
      <w:r w:rsidRPr="00650308">
        <w:rPr>
          <w:rFonts w:asciiTheme="majorBidi" w:eastAsia="Times New Roman" w:hAnsiTheme="majorBidi" w:cstheme="majorBidi"/>
          <w:kern w:val="0"/>
          <w:sz w:val="24"/>
          <w:szCs w:val="24"/>
          <w:lang w:val="de-DE" w:eastAsia="en-GB"/>
          <w14:ligatures w14:val="none"/>
        </w:rPr>
        <w:t>dalam penyelenggaraan pendidikan dasar</w:t>
      </w:r>
      <w:r w:rsidR="005B63A6" w:rsidRPr="00650308">
        <w:rPr>
          <w:rFonts w:asciiTheme="majorBidi" w:eastAsia="Times New Roman" w:hAnsiTheme="majorBidi" w:cstheme="majorBidi"/>
          <w:kern w:val="0"/>
          <w:sz w:val="24"/>
          <w:szCs w:val="24"/>
          <w:lang w:val="de-DE" w:eastAsia="en-GB"/>
          <w14:ligatures w14:val="none"/>
        </w:rPr>
        <w:t>.</w:t>
      </w:r>
    </w:p>
    <w:p w14:paraId="7F7EBA5A" w14:textId="0C86E321" w:rsidR="005B63A6" w:rsidRPr="00650308" w:rsidRDefault="007763C7" w:rsidP="00891C85">
      <w:pPr>
        <w:pStyle w:val="ListParagraph"/>
        <w:numPr>
          <w:ilvl w:val="0"/>
          <w:numId w:val="6"/>
        </w:numPr>
        <w:spacing w:after="0" w:line="240" w:lineRule="auto"/>
        <w:ind w:left="709" w:right="379" w:hanging="284"/>
        <w:jc w:val="both"/>
        <w:rPr>
          <w:rFonts w:asciiTheme="majorBidi" w:eastAsia="Times New Roman" w:hAnsiTheme="majorBidi" w:cstheme="majorBidi"/>
          <w:kern w:val="0"/>
          <w:sz w:val="24"/>
          <w:szCs w:val="24"/>
          <w:lang w:val="de-DE" w:eastAsia="en-GB"/>
          <w14:ligatures w14:val="none"/>
        </w:rPr>
      </w:pPr>
      <w:r w:rsidRPr="00650308">
        <w:rPr>
          <w:rFonts w:asciiTheme="majorBidi" w:eastAsia="Times New Roman" w:hAnsiTheme="majorBidi" w:cstheme="majorBidi"/>
          <w:kern w:val="0"/>
          <w:sz w:val="24"/>
          <w:szCs w:val="24"/>
          <w:lang w:val="de-DE" w:eastAsia="en-GB"/>
          <w14:ligatures w14:val="none"/>
        </w:rPr>
        <w:t>Sebagai agen komunikasi, peran mediator ini menghubungkan pendidik dengan pemerintah (Dinas Pendidikan) serta pihak-pihak terkait, dengan tujuan untuk memfasilitasi penyampaian pesan dari guru kepada pihak-pihak yang berkepentingan.</w:t>
      </w:r>
      <w:r w:rsidR="00433891" w:rsidRPr="00891C85">
        <w:rPr>
          <w:rStyle w:val="FootnoteReference"/>
          <w:rFonts w:asciiTheme="majorBidi" w:eastAsia="Times New Roman" w:hAnsiTheme="majorBidi" w:cstheme="majorBidi"/>
          <w:kern w:val="0"/>
          <w:sz w:val="24"/>
          <w:szCs w:val="24"/>
          <w:lang w:eastAsia="en-GB"/>
          <w14:ligatures w14:val="none"/>
        </w:rPr>
        <w:footnoteReference w:id="20"/>
      </w:r>
    </w:p>
    <w:p w14:paraId="5C5839CD" w14:textId="77777777" w:rsidR="005B63A6" w:rsidRPr="00891C85" w:rsidRDefault="001D7E30" w:rsidP="00891C85">
      <w:pPr>
        <w:pStyle w:val="ListParagraph"/>
        <w:numPr>
          <w:ilvl w:val="0"/>
          <w:numId w:val="6"/>
        </w:numPr>
        <w:spacing w:after="0" w:line="240" w:lineRule="auto"/>
        <w:ind w:left="709" w:right="379" w:hanging="284"/>
        <w:jc w:val="both"/>
        <w:rPr>
          <w:rFonts w:asciiTheme="majorBidi" w:eastAsia="Times New Roman" w:hAnsiTheme="majorBidi" w:cstheme="majorBidi"/>
          <w:kern w:val="0"/>
          <w:sz w:val="24"/>
          <w:szCs w:val="24"/>
          <w:lang w:eastAsia="en-GB"/>
          <w14:ligatures w14:val="none"/>
        </w:rPr>
      </w:pPr>
      <w:r w:rsidRPr="00650308">
        <w:rPr>
          <w:rFonts w:asciiTheme="majorBidi" w:eastAsia="Times New Roman" w:hAnsiTheme="majorBidi" w:cstheme="majorBidi"/>
          <w:kern w:val="0"/>
          <w:sz w:val="24"/>
          <w:szCs w:val="24"/>
          <w:lang w:val="de-DE" w:eastAsia="en-GB"/>
          <w14:ligatures w14:val="none"/>
        </w:rPr>
        <w:t xml:space="preserve">Organisasi profesi kependidikan merupakan tempat penting bagi guru sebagai tenaga pendidik untuk mendapatkan lebih banyak bimbingan. </w:t>
      </w:r>
      <w:r w:rsidRPr="00891C85">
        <w:rPr>
          <w:rFonts w:asciiTheme="majorBidi" w:eastAsia="Times New Roman" w:hAnsiTheme="majorBidi" w:cstheme="majorBidi"/>
          <w:kern w:val="0"/>
          <w:sz w:val="24"/>
          <w:szCs w:val="24"/>
          <w:lang w:eastAsia="en-GB"/>
          <w14:ligatures w14:val="none"/>
        </w:rPr>
        <w:t xml:space="preserve">Dalam </w:t>
      </w:r>
      <w:proofErr w:type="spellStart"/>
      <w:r w:rsidRPr="00891C85">
        <w:rPr>
          <w:rFonts w:asciiTheme="majorBidi" w:eastAsia="Times New Roman" w:hAnsiTheme="majorBidi" w:cstheme="majorBidi"/>
          <w:kern w:val="0"/>
          <w:sz w:val="24"/>
          <w:szCs w:val="24"/>
          <w:lang w:eastAsia="en-GB"/>
          <w14:ligatures w14:val="none"/>
        </w:rPr>
        <w:t>hal</w:t>
      </w:r>
      <w:proofErr w:type="spellEnd"/>
      <w:r w:rsidRPr="00891C85">
        <w:rPr>
          <w:rFonts w:asciiTheme="majorBidi" w:eastAsia="Times New Roman" w:hAnsiTheme="majorBidi" w:cstheme="majorBidi"/>
          <w:kern w:val="0"/>
          <w:sz w:val="24"/>
          <w:szCs w:val="24"/>
          <w:lang w:eastAsia="en-GB"/>
          <w14:ligatures w14:val="none"/>
        </w:rPr>
        <w:t xml:space="preserve"> </w:t>
      </w:r>
      <w:proofErr w:type="spellStart"/>
      <w:r w:rsidRPr="00891C85">
        <w:rPr>
          <w:rFonts w:asciiTheme="majorBidi" w:eastAsia="Times New Roman" w:hAnsiTheme="majorBidi" w:cstheme="majorBidi"/>
          <w:kern w:val="0"/>
          <w:sz w:val="24"/>
          <w:szCs w:val="24"/>
          <w:lang w:eastAsia="en-GB"/>
          <w14:ligatures w14:val="none"/>
        </w:rPr>
        <w:t>posisi</w:t>
      </w:r>
      <w:proofErr w:type="spellEnd"/>
      <w:r w:rsidRPr="00891C85">
        <w:rPr>
          <w:rFonts w:asciiTheme="majorBidi" w:eastAsia="Times New Roman" w:hAnsiTheme="majorBidi" w:cstheme="majorBidi"/>
          <w:kern w:val="0"/>
          <w:sz w:val="24"/>
          <w:szCs w:val="24"/>
          <w:lang w:eastAsia="en-GB"/>
          <w14:ligatures w14:val="none"/>
        </w:rPr>
        <w:t xml:space="preserve"> </w:t>
      </w:r>
      <w:proofErr w:type="spellStart"/>
      <w:r w:rsidRPr="00891C85">
        <w:rPr>
          <w:rFonts w:asciiTheme="majorBidi" w:eastAsia="Times New Roman" w:hAnsiTheme="majorBidi" w:cstheme="majorBidi"/>
          <w:kern w:val="0"/>
          <w:sz w:val="24"/>
          <w:szCs w:val="24"/>
          <w:lang w:eastAsia="en-GB"/>
          <w14:ligatures w14:val="none"/>
        </w:rPr>
        <w:t>institusi</w:t>
      </w:r>
      <w:proofErr w:type="spellEnd"/>
      <w:r w:rsidRPr="00891C85">
        <w:rPr>
          <w:rFonts w:asciiTheme="majorBidi" w:eastAsia="Times New Roman" w:hAnsiTheme="majorBidi" w:cstheme="majorBidi"/>
          <w:kern w:val="0"/>
          <w:sz w:val="24"/>
          <w:szCs w:val="24"/>
          <w:lang w:eastAsia="en-GB"/>
          <w14:ligatures w14:val="none"/>
        </w:rPr>
        <w:t xml:space="preserve"> </w:t>
      </w:r>
      <w:proofErr w:type="spellStart"/>
      <w:r w:rsidRPr="00891C85">
        <w:rPr>
          <w:rFonts w:asciiTheme="majorBidi" w:eastAsia="Times New Roman" w:hAnsiTheme="majorBidi" w:cstheme="majorBidi"/>
          <w:kern w:val="0"/>
          <w:sz w:val="24"/>
          <w:szCs w:val="24"/>
          <w:lang w:eastAsia="en-GB"/>
          <w14:ligatures w14:val="none"/>
        </w:rPr>
        <w:t>pekerjaan</w:t>
      </w:r>
      <w:proofErr w:type="spellEnd"/>
      <w:r w:rsidRPr="00891C85">
        <w:rPr>
          <w:rFonts w:asciiTheme="majorBidi" w:eastAsia="Times New Roman" w:hAnsiTheme="majorBidi" w:cstheme="majorBidi"/>
          <w:kern w:val="0"/>
          <w:sz w:val="24"/>
          <w:szCs w:val="24"/>
          <w:lang w:eastAsia="en-GB"/>
          <w14:ligatures w14:val="none"/>
        </w:rPr>
        <w:t xml:space="preserve"> bimbingan, mereka memberi tahu pemerintah tentang cara membenahi pengandegaan bimbingan.</w:t>
      </w:r>
    </w:p>
    <w:p w14:paraId="59CE081E" w14:textId="77777777" w:rsidR="005B63A6" w:rsidRPr="00650308" w:rsidRDefault="001D7E30" w:rsidP="00891C85">
      <w:pPr>
        <w:pStyle w:val="ListParagraph"/>
        <w:numPr>
          <w:ilvl w:val="0"/>
          <w:numId w:val="6"/>
        </w:numPr>
        <w:spacing w:after="0" w:line="240" w:lineRule="auto"/>
        <w:ind w:left="709" w:right="379" w:hanging="284"/>
        <w:jc w:val="both"/>
        <w:rPr>
          <w:rFonts w:asciiTheme="majorBidi" w:eastAsia="Times New Roman" w:hAnsiTheme="majorBidi" w:cstheme="majorBidi"/>
          <w:kern w:val="0"/>
          <w:sz w:val="24"/>
          <w:szCs w:val="24"/>
          <w:lang w:val="de-DE" w:eastAsia="en-GB"/>
          <w14:ligatures w14:val="none"/>
        </w:rPr>
      </w:pPr>
      <w:r w:rsidRPr="00891C85">
        <w:rPr>
          <w:rFonts w:asciiTheme="majorBidi" w:eastAsia="Times New Roman" w:hAnsiTheme="majorBidi" w:cstheme="majorBidi"/>
          <w:kern w:val="0"/>
          <w:sz w:val="24"/>
          <w:szCs w:val="24"/>
          <w:lang w:eastAsia="en-GB"/>
          <w14:ligatures w14:val="none"/>
        </w:rPr>
        <w:t xml:space="preserve">Organisasi profesi juga membantu </w:t>
      </w:r>
      <w:r w:rsidR="001539AD" w:rsidRPr="00891C85">
        <w:rPr>
          <w:rFonts w:asciiTheme="majorBidi" w:eastAsia="Times New Roman" w:hAnsiTheme="majorBidi" w:cstheme="majorBidi"/>
          <w:kern w:val="0"/>
          <w:sz w:val="24"/>
          <w:szCs w:val="24"/>
          <w:lang w:eastAsia="en-GB"/>
          <w14:ligatures w14:val="none"/>
        </w:rPr>
        <w:t>para pendidik</w:t>
      </w:r>
      <w:r w:rsidRPr="00891C85">
        <w:rPr>
          <w:rFonts w:asciiTheme="majorBidi" w:eastAsia="Times New Roman" w:hAnsiTheme="majorBidi" w:cstheme="majorBidi"/>
          <w:kern w:val="0"/>
          <w:sz w:val="24"/>
          <w:szCs w:val="24"/>
          <w:lang w:eastAsia="en-GB"/>
          <w14:ligatures w14:val="none"/>
        </w:rPr>
        <w:t xml:space="preserve"> dalam penyelenggaraan, pengasuhan, dan pembangunan pembimbingan. </w:t>
      </w:r>
      <w:r w:rsidRPr="00650308">
        <w:rPr>
          <w:rFonts w:asciiTheme="majorBidi" w:eastAsia="Times New Roman" w:hAnsiTheme="majorBidi" w:cstheme="majorBidi"/>
          <w:kern w:val="0"/>
          <w:sz w:val="24"/>
          <w:szCs w:val="24"/>
          <w:lang w:val="de-DE" w:eastAsia="en-GB"/>
          <w14:ligatures w14:val="none"/>
        </w:rPr>
        <w:t>Organisasi ini memberikan dukungan inklusif dalam menangani rintihan dan masalah yang terkait.</w:t>
      </w:r>
    </w:p>
    <w:p w14:paraId="3096E2FD" w14:textId="7D9D4869" w:rsidR="005B1203" w:rsidRPr="00650308" w:rsidRDefault="001D7E30" w:rsidP="00891C85">
      <w:pPr>
        <w:pStyle w:val="ListParagraph"/>
        <w:numPr>
          <w:ilvl w:val="0"/>
          <w:numId w:val="6"/>
        </w:numPr>
        <w:spacing w:after="0" w:line="240" w:lineRule="auto"/>
        <w:ind w:left="709" w:right="379" w:hanging="284"/>
        <w:jc w:val="both"/>
        <w:rPr>
          <w:rFonts w:asciiTheme="majorBidi" w:eastAsia="Times New Roman" w:hAnsiTheme="majorBidi" w:cstheme="majorBidi"/>
          <w:kern w:val="0"/>
          <w:sz w:val="24"/>
          <w:szCs w:val="24"/>
          <w:lang w:val="de-DE" w:eastAsia="en-GB"/>
          <w14:ligatures w14:val="none"/>
        </w:rPr>
      </w:pPr>
      <w:r w:rsidRPr="00650308">
        <w:rPr>
          <w:rFonts w:asciiTheme="majorBidi" w:eastAsia="Times New Roman" w:hAnsiTheme="majorBidi" w:cstheme="majorBidi"/>
          <w:kern w:val="0"/>
          <w:sz w:val="24"/>
          <w:szCs w:val="24"/>
          <w:lang w:val="de-DE" w:eastAsia="en-GB"/>
          <w14:ligatures w14:val="none"/>
        </w:rPr>
        <w:t>Organisasi profesi kependidikan juga berperan dalam meningkatkan pengelolaan bimbingan dasar. Organisasi ini juga berfungsi sebagai perantara antara pendidik dan peguasa, yang merupakan kelompok yang memberikan fasilitas atau mempertalikan pendidik dalam mengirimkan permintaan mereka. Dengan bergabung dengan organisasi profesional, seorang guru akan memiliki akses ke banyak pengetahuan dan sosialisasi terbaru yang berkaitan dengan peningkatan profesionalisme pendidik</w:t>
      </w:r>
      <w:r w:rsidR="00433891" w:rsidRPr="00650308">
        <w:rPr>
          <w:rFonts w:asciiTheme="majorBidi" w:eastAsia="Times New Roman" w:hAnsiTheme="majorBidi" w:cstheme="majorBidi"/>
          <w:kern w:val="0"/>
          <w:sz w:val="24"/>
          <w:szCs w:val="24"/>
          <w:lang w:val="de-DE" w:eastAsia="en-GB"/>
          <w14:ligatures w14:val="none"/>
        </w:rPr>
        <w:t>.</w:t>
      </w:r>
      <w:r w:rsidR="00433891" w:rsidRPr="00891C85">
        <w:rPr>
          <w:rStyle w:val="FootnoteReference"/>
          <w:rFonts w:asciiTheme="majorBidi" w:eastAsia="Times New Roman" w:hAnsiTheme="majorBidi" w:cstheme="majorBidi"/>
          <w:kern w:val="0"/>
          <w:sz w:val="24"/>
          <w:szCs w:val="24"/>
          <w:lang w:eastAsia="en-GB"/>
          <w14:ligatures w14:val="none"/>
        </w:rPr>
        <w:footnoteReference w:id="21"/>
      </w:r>
    </w:p>
    <w:p w14:paraId="5CF0C33E" w14:textId="77777777" w:rsidR="00C754AA" w:rsidRPr="00891C85" w:rsidRDefault="001D7E30" w:rsidP="00891C85">
      <w:pPr>
        <w:pStyle w:val="ListParagraph"/>
        <w:numPr>
          <w:ilvl w:val="0"/>
          <w:numId w:val="3"/>
        </w:numPr>
        <w:spacing w:after="0" w:line="240" w:lineRule="auto"/>
        <w:ind w:left="426" w:right="379" w:hanging="284"/>
        <w:jc w:val="both"/>
        <w:rPr>
          <w:rFonts w:asciiTheme="majorBidi" w:eastAsia="Times New Roman" w:hAnsiTheme="majorBidi" w:cstheme="majorBidi"/>
          <w:kern w:val="0"/>
          <w:sz w:val="24"/>
          <w:szCs w:val="24"/>
          <w:lang w:eastAsia="en-GB"/>
          <w14:ligatures w14:val="none"/>
        </w:rPr>
      </w:pPr>
      <w:r w:rsidRPr="00891C85">
        <w:rPr>
          <w:rFonts w:asciiTheme="majorBidi" w:eastAsia="Times New Roman" w:hAnsiTheme="majorBidi" w:cstheme="majorBidi"/>
          <w:b/>
          <w:bCs/>
          <w:kern w:val="0"/>
          <w:sz w:val="24"/>
          <w:szCs w:val="24"/>
          <w:lang w:eastAsia="en-GB"/>
          <w14:ligatures w14:val="none"/>
        </w:rPr>
        <w:t>Dasar Pembentukan Organisasi Profesi</w:t>
      </w:r>
    </w:p>
    <w:p w14:paraId="1B7F087A" w14:textId="607F6B5C" w:rsidR="00C754AA" w:rsidRPr="00891C85" w:rsidRDefault="00BE2DA4" w:rsidP="00891C85">
      <w:pPr>
        <w:pStyle w:val="ListParagraph"/>
        <w:spacing w:after="0" w:line="240" w:lineRule="auto"/>
        <w:ind w:left="142" w:right="379" w:firstLine="567"/>
        <w:jc w:val="both"/>
        <w:rPr>
          <w:rFonts w:asciiTheme="majorBidi" w:eastAsia="Times New Roman" w:hAnsiTheme="majorBidi" w:cstheme="majorBidi"/>
          <w:kern w:val="0"/>
          <w:sz w:val="24"/>
          <w:szCs w:val="24"/>
          <w:lang w:eastAsia="en-GB"/>
          <w14:ligatures w14:val="none"/>
        </w:rPr>
      </w:pPr>
      <w:r w:rsidRPr="00891C85">
        <w:rPr>
          <w:rFonts w:asciiTheme="majorBidi" w:eastAsia="Times New Roman" w:hAnsiTheme="majorBidi" w:cstheme="majorBidi"/>
          <w:kern w:val="0"/>
          <w:sz w:val="24"/>
          <w:szCs w:val="24"/>
          <w:lang w:eastAsia="en-GB"/>
          <w14:ligatures w14:val="none"/>
        </w:rPr>
        <w:lastRenderedPageBreak/>
        <w:t>Visi utama</w:t>
      </w:r>
      <w:r w:rsidR="001D7E30" w:rsidRPr="00891C85">
        <w:rPr>
          <w:rFonts w:asciiTheme="majorBidi" w:eastAsia="Times New Roman" w:hAnsiTheme="majorBidi" w:cstheme="majorBidi"/>
          <w:kern w:val="0"/>
          <w:sz w:val="24"/>
          <w:szCs w:val="24"/>
          <w:lang w:eastAsia="en-GB"/>
          <w14:ligatures w14:val="none"/>
        </w:rPr>
        <w:t xml:space="preserve"> setiap pekerjaan adalah </w:t>
      </w:r>
      <w:r w:rsidRPr="00891C85">
        <w:rPr>
          <w:rFonts w:asciiTheme="majorBidi" w:eastAsia="Times New Roman" w:hAnsiTheme="majorBidi" w:cstheme="majorBidi"/>
          <w:kern w:val="0"/>
          <w:sz w:val="24"/>
          <w:szCs w:val="24"/>
          <w:lang w:eastAsia="en-GB"/>
          <w14:ligatures w14:val="none"/>
        </w:rPr>
        <w:t>menunaikan</w:t>
      </w:r>
      <w:r w:rsidR="001D7E30" w:rsidRPr="00891C85">
        <w:rPr>
          <w:rFonts w:asciiTheme="majorBidi" w:eastAsia="Times New Roman" w:hAnsiTheme="majorBidi" w:cstheme="majorBidi"/>
          <w:kern w:val="0"/>
          <w:sz w:val="24"/>
          <w:szCs w:val="24"/>
          <w:lang w:eastAsia="en-GB"/>
          <w14:ligatures w14:val="none"/>
        </w:rPr>
        <w:t xml:space="preserve"> tanggung jawab profesional sesuai bidangnya dengan standar profesional tinggi, </w:t>
      </w:r>
      <w:r w:rsidRPr="00891C85">
        <w:rPr>
          <w:rFonts w:asciiTheme="majorBidi" w:eastAsia="Times New Roman" w:hAnsiTheme="majorBidi" w:cstheme="majorBidi"/>
          <w:kern w:val="0"/>
          <w:sz w:val="24"/>
          <w:szCs w:val="24"/>
          <w:lang w:eastAsia="en-GB"/>
          <w14:ligatures w14:val="none"/>
        </w:rPr>
        <w:t>mendapat</w:t>
      </w:r>
      <w:r w:rsidR="001D7E30" w:rsidRPr="00891C85">
        <w:rPr>
          <w:rFonts w:asciiTheme="majorBidi" w:eastAsia="Times New Roman" w:hAnsiTheme="majorBidi" w:cstheme="majorBidi"/>
          <w:kern w:val="0"/>
          <w:sz w:val="24"/>
          <w:szCs w:val="24"/>
          <w:lang w:eastAsia="en-GB"/>
          <w14:ligatures w14:val="none"/>
        </w:rPr>
        <w:t xml:space="preserve"> tingkat kinerja yang tinggi, dan dengan fokus pada kepentingan umum. Sebuah profesi harus memenuhi empat kebutuhan dasar </w:t>
      </w:r>
      <w:r w:rsidR="001539AD" w:rsidRPr="00891C85">
        <w:rPr>
          <w:rFonts w:asciiTheme="majorBidi" w:eastAsia="Times New Roman" w:hAnsiTheme="majorBidi" w:cstheme="majorBidi"/>
          <w:kern w:val="0"/>
          <w:sz w:val="24"/>
          <w:szCs w:val="24"/>
          <w:lang w:eastAsia="en-GB"/>
          <w14:ligatures w14:val="none"/>
        </w:rPr>
        <w:t>untuk mencapai tujuannya</w:t>
      </w:r>
      <w:r w:rsidR="001D7E30" w:rsidRPr="00891C85">
        <w:rPr>
          <w:rFonts w:asciiTheme="majorBidi" w:eastAsia="Times New Roman" w:hAnsiTheme="majorBidi" w:cstheme="majorBidi"/>
          <w:kern w:val="0"/>
          <w:sz w:val="24"/>
          <w:szCs w:val="24"/>
          <w:lang w:eastAsia="en-GB"/>
          <w14:ligatures w14:val="none"/>
        </w:rPr>
        <w:t>. Kebutuhan dasar tersebut adalah:</w:t>
      </w:r>
    </w:p>
    <w:p w14:paraId="4B58ED5D" w14:textId="7354E959" w:rsidR="005B63A6" w:rsidRPr="00650308" w:rsidRDefault="001D7E30" w:rsidP="00891C85">
      <w:pPr>
        <w:pStyle w:val="ListParagraph"/>
        <w:numPr>
          <w:ilvl w:val="0"/>
          <w:numId w:val="13"/>
        </w:numPr>
        <w:spacing w:after="0" w:line="240" w:lineRule="auto"/>
        <w:ind w:left="709" w:right="379" w:hanging="284"/>
        <w:jc w:val="both"/>
        <w:rPr>
          <w:rFonts w:asciiTheme="majorBidi" w:eastAsia="Times New Roman" w:hAnsiTheme="majorBidi" w:cstheme="majorBidi"/>
          <w:kern w:val="0"/>
          <w:sz w:val="24"/>
          <w:szCs w:val="24"/>
          <w:lang w:val="de-DE" w:eastAsia="en-GB"/>
          <w14:ligatures w14:val="none"/>
        </w:rPr>
      </w:pPr>
      <w:r w:rsidRPr="00650308">
        <w:rPr>
          <w:rFonts w:asciiTheme="majorBidi" w:eastAsia="Times New Roman" w:hAnsiTheme="majorBidi" w:cstheme="majorBidi"/>
          <w:kern w:val="0"/>
          <w:sz w:val="24"/>
          <w:szCs w:val="24"/>
          <w:lang w:val="de-DE" w:eastAsia="en-GB"/>
          <w14:ligatures w14:val="none"/>
        </w:rPr>
        <w:t xml:space="preserve">Kredibilitas: </w:t>
      </w:r>
      <w:r w:rsidR="001539AD" w:rsidRPr="00650308">
        <w:rPr>
          <w:rFonts w:asciiTheme="majorBidi" w:eastAsia="Times New Roman" w:hAnsiTheme="majorBidi" w:cstheme="majorBidi"/>
          <w:kern w:val="0"/>
          <w:sz w:val="24"/>
          <w:szCs w:val="24"/>
          <w:lang w:val="de-DE" w:eastAsia="en-GB"/>
          <w14:ligatures w14:val="none"/>
        </w:rPr>
        <w:t>Kredibilitas informasi dan sistem informasi diperlukan oleh masyarakat</w:t>
      </w:r>
      <w:r w:rsidRPr="00650308">
        <w:rPr>
          <w:rFonts w:asciiTheme="majorBidi" w:eastAsia="Times New Roman" w:hAnsiTheme="majorBidi" w:cstheme="majorBidi"/>
          <w:kern w:val="0"/>
          <w:sz w:val="24"/>
          <w:szCs w:val="24"/>
          <w:lang w:val="de-DE" w:eastAsia="en-GB"/>
          <w14:ligatures w14:val="none"/>
        </w:rPr>
        <w:t xml:space="preserve"> yang dimiliki oleh profesi. Misalnya, seorang pembicara yang berkredibilitas, seorang akademisi, atau seorang pejabat. Dalam penjelasan teori, diketahui bahwa ada beberapa komponen yang mendorong komunikan untuk berpikir positif dan negatif; yang pertama adalah posisi awal yang sesuai, posisikan komunikan (siswa) di tempat yang disarankan. Besar kemungkinan komunikan (siswa) akan dengan senang hati menerima pesan jika posisi awal yang direkomendasikan adalah posisi yang sebenarnya dituju komunikan (siswa). Faktor kedua adalah kekuatan argumen: semakin kuat argumen, semakin besar kemungkinan komunikan (siswa) akan dengan hati-hati menerima pesan tersebut</w:t>
      </w:r>
      <w:r w:rsidR="00433891" w:rsidRPr="00650308">
        <w:rPr>
          <w:rFonts w:asciiTheme="majorBidi" w:eastAsia="Times New Roman" w:hAnsiTheme="majorBidi" w:cstheme="majorBidi"/>
          <w:kern w:val="0"/>
          <w:sz w:val="24"/>
          <w:szCs w:val="24"/>
          <w:lang w:val="de-DE" w:eastAsia="en-GB"/>
          <w14:ligatures w14:val="none"/>
        </w:rPr>
        <w:t>.</w:t>
      </w:r>
      <w:r w:rsidR="00433891" w:rsidRPr="00891C85">
        <w:rPr>
          <w:rStyle w:val="FootnoteReference"/>
          <w:rFonts w:asciiTheme="majorBidi" w:eastAsia="Times New Roman" w:hAnsiTheme="majorBidi" w:cstheme="majorBidi"/>
          <w:kern w:val="0"/>
          <w:sz w:val="24"/>
          <w:szCs w:val="24"/>
          <w:lang w:val="en-ID" w:eastAsia="en-GB"/>
          <w14:ligatures w14:val="none"/>
        </w:rPr>
        <w:footnoteReference w:id="22"/>
      </w:r>
    </w:p>
    <w:p w14:paraId="6D3BF8D9" w14:textId="77777777" w:rsidR="005B63A6" w:rsidRPr="00650308" w:rsidRDefault="001D7E30" w:rsidP="00891C85">
      <w:pPr>
        <w:pStyle w:val="ListParagraph"/>
        <w:numPr>
          <w:ilvl w:val="0"/>
          <w:numId w:val="13"/>
        </w:numPr>
        <w:spacing w:after="0" w:line="240" w:lineRule="auto"/>
        <w:ind w:left="709" w:right="379" w:hanging="284"/>
        <w:jc w:val="both"/>
        <w:rPr>
          <w:rFonts w:asciiTheme="majorBidi" w:eastAsia="Times New Roman" w:hAnsiTheme="majorBidi" w:cstheme="majorBidi"/>
          <w:kern w:val="0"/>
          <w:sz w:val="24"/>
          <w:szCs w:val="24"/>
          <w:lang w:val="de-DE" w:eastAsia="en-GB"/>
          <w14:ligatures w14:val="none"/>
        </w:rPr>
      </w:pPr>
      <w:r w:rsidRPr="00650308">
        <w:rPr>
          <w:rFonts w:asciiTheme="majorBidi" w:eastAsia="Times New Roman" w:hAnsiTheme="majorBidi" w:cstheme="majorBidi"/>
          <w:kern w:val="0"/>
          <w:sz w:val="24"/>
          <w:szCs w:val="24"/>
          <w:lang w:val="de-DE" w:eastAsia="en-GB"/>
          <w14:ligatures w14:val="none"/>
        </w:rPr>
        <w:t>Profesionalisme: membutuhkan orang yang dengan jelas dapat diidentifikasi sebagai profesional di bidangnya oleh orang yang menggunakan jasa sebuah profesi.</w:t>
      </w:r>
    </w:p>
    <w:p w14:paraId="19CB31ED" w14:textId="69CD1D28" w:rsidR="005B63A6" w:rsidRPr="00650308" w:rsidRDefault="001D7E30" w:rsidP="00891C85">
      <w:pPr>
        <w:pStyle w:val="ListParagraph"/>
        <w:numPr>
          <w:ilvl w:val="0"/>
          <w:numId w:val="13"/>
        </w:numPr>
        <w:spacing w:after="0" w:line="240" w:lineRule="auto"/>
        <w:ind w:left="709" w:right="379" w:hanging="284"/>
        <w:jc w:val="both"/>
        <w:rPr>
          <w:rFonts w:asciiTheme="majorBidi" w:eastAsia="Times New Roman" w:hAnsiTheme="majorBidi" w:cstheme="majorBidi"/>
          <w:kern w:val="0"/>
          <w:sz w:val="24"/>
          <w:szCs w:val="24"/>
          <w:lang w:val="de-DE" w:eastAsia="en-GB"/>
          <w14:ligatures w14:val="none"/>
        </w:rPr>
      </w:pPr>
      <w:r w:rsidRPr="00650308">
        <w:rPr>
          <w:rFonts w:asciiTheme="majorBidi" w:eastAsia="Times New Roman" w:hAnsiTheme="majorBidi" w:cstheme="majorBidi"/>
          <w:kern w:val="0"/>
          <w:sz w:val="24"/>
          <w:szCs w:val="24"/>
          <w:lang w:val="de-DE" w:eastAsia="en-GB"/>
          <w14:ligatures w14:val="none"/>
        </w:rPr>
        <w:t xml:space="preserve">Kualitas jasa; </w:t>
      </w:r>
      <w:r w:rsidR="00BE2DA4" w:rsidRPr="00650308">
        <w:rPr>
          <w:rFonts w:asciiTheme="majorBidi" w:eastAsia="Times New Roman" w:hAnsiTheme="majorBidi" w:cstheme="majorBidi"/>
          <w:kern w:val="0"/>
          <w:sz w:val="24"/>
          <w:szCs w:val="24"/>
          <w:lang w:val="de-DE" w:eastAsia="en-GB"/>
          <w14:ligatures w14:val="none"/>
        </w:rPr>
        <w:t>munculnya</w:t>
      </w:r>
      <w:r w:rsidRPr="00650308">
        <w:rPr>
          <w:rFonts w:asciiTheme="majorBidi" w:eastAsia="Times New Roman" w:hAnsiTheme="majorBidi" w:cstheme="majorBidi"/>
          <w:kern w:val="0"/>
          <w:sz w:val="24"/>
          <w:szCs w:val="24"/>
          <w:lang w:val="de-DE" w:eastAsia="en-GB"/>
          <w14:ligatures w14:val="none"/>
        </w:rPr>
        <w:t xml:space="preserve"> </w:t>
      </w:r>
      <w:r w:rsidR="00BE2DA4" w:rsidRPr="00650308">
        <w:rPr>
          <w:rFonts w:asciiTheme="majorBidi" w:eastAsia="Times New Roman" w:hAnsiTheme="majorBidi" w:cstheme="majorBidi"/>
          <w:kern w:val="0"/>
          <w:sz w:val="24"/>
          <w:szCs w:val="24"/>
          <w:lang w:val="de-DE" w:eastAsia="en-GB"/>
          <w14:ligatures w14:val="none"/>
        </w:rPr>
        <w:t>kepercayaan</w:t>
      </w:r>
      <w:r w:rsidRPr="00650308">
        <w:rPr>
          <w:rFonts w:asciiTheme="majorBidi" w:eastAsia="Times New Roman" w:hAnsiTheme="majorBidi" w:cstheme="majorBidi"/>
          <w:kern w:val="0"/>
          <w:sz w:val="24"/>
          <w:szCs w:val="24"/>
          <w:lang w:val="de-DE" w:eastAsia="en-GB"/>
          <w14:ligatures w14:val="none"/>
        </w:rPr>
        <w:t xml:space="preserve"> bahwa semua layanan yang diberikan pelaku sebuah profesi </w:t>
      </w:r>
      <w:r w:rsidR="00BE2DA4" w:rsidRPr="00650308">
        <w:rPr>
          <w:rFonts w:asciiTheme="majorBidi" w:eastAsia="Times New Roman" w:hAnsiTheme="majorBidi" w:cstheme="majorBidi"/>
          <w:kern w:val="0"/>
          <w:sz w:val="24"/>
          <w:szCs w:val="24"/>
          <w:lang w:val="de-DE" w:eastAsia="en-GB"/>
          <w14:ligatures w14:val="none"/>
        </w:rPr>
        <w:t>mencapai</w:t>
      </w:r>
      <w:r w:rsidRPr="00650308">
        <w:rPr>
          <w:rFonts w:asciiTheme="majorBidi" w:eastAsia="Times New Roman" w:hAnsiTheme="majorBidi" w:cstheme="majorBidi"/>
          <w:kern w:val="0"/>
          <w:sz w:val="24"/>
          <w:szCs w:val="24"/>
          <w:lang w:val="de-DE" w:eastAsia="en-GB"/>
          <w14:ligatures w14:val="none"/>
        </w:rPr>
        <w:t xml:space="preserve"> standar kinerja yang tinggi.</w:t>
      </w:r>
    </w:p>
    <w:p w14:paraId="06A0B2BC" w14:textId="717FA494" w:rsidR="00C754AA" w:rsidRPr="00650308" w:rsidRDefault="001D7E30" w:rsidP="00891C85">
      <w:pPr>
        <w:pStyle w:val="ListParagraph"/>
        <w:numPr>
          <w:ilvl w:val="0"/>
          <w:numId w:val="13"/>
        </w:numPr>
        <w:spacing w:after="0" w:line="240" w:lineRule="auto"/>
        <w:ind w:left="709" w:right="379" w:hanging="284"/>
        <w:jc w:val="both"/>
        <w:rPr>
          <w:rFonts w:asciiTheme="majorBidi" w:eastAsia="Times New Roman" w:hAnsiTheme="majorBidi" w:cstheme="majorBidi"/>
          <w:kern w:val="0"/>
          <w:sz w:val="24"/>
          <w:szCs w:val="24"/>
          <w:lang w:val="de-DE" w:eastAsia="en-GB"/>
          <w14:ligatures w14:val="none"/>
        </w:rPr>
      </w:pPr>
      <w:r w:rsidRPr="00650308">
        <w:rPr>
          <w:rFonts w:asciiTheme="majorBidi" w:eastAsia="Times New Roman" w:hAnsiTheme="majorBidi" w:cstheme="majorBidi"/>
          <w:kern w:val="0"/>
          <w:sz w:val="24"/>
          <w:szCs w:val="24"/>
          <w:lang w:val="de-DE" w:eastAsia="en-GB"/>
          <w14:ligatures w14:val="none"/>
        </w:rPr>
        <w:t xml:space="preserve">Kepercayaan: </w:t>
      </w:r>
      <w:r w:rsidR="001539AD" w:rsidRPr="00650308">
        <w:rPr>
          <w:rFonts w:asciiTheme="majorBidi" w:eastAsia="Times New Roman" w:hAnsiTheme="majorBidi" w:cstheme="majorBidi"/>
          <w:kern w:val="0"/>
          <w:sz w:val="24"/>
          <w:szCs w:val="24"/>
          <w:lang w:val="de-DE" w:eastAsia="en-GB"/>
          <w14:ligatures w14:val="none"/>
        </w:rPr>
        <w:t xml:space="preserve">Orang yang menggunakan jasa seorang profesional harus </w:t>
      </w:r>
      <w:r w:rsidR="00BE2DA4" w:rsidRPr="00650308">
        <w:rPr>
          <w:rFonts w:asciiTheme="majorBidi" w:eastAsia="Times New Roman" w:hAnsiTheme="majorBidi" w:cstheme="majorBidi"/>
          <w:kern w:val="0"/>
          <w:sz w:val="24"/>
          <w:szCs w:val="24"/>
          <w:lang w:val="de-DE" w:eastAsia="en-GB"/>
          <w14:ligatures w14:val="none"/>
        </w:rPr>
        <w:t>percaya</w:t>
      </w:r>
      <w:r w:rsidR="001539AD" w:rsidRPr="00650308">
        <w:rPr>
          <w:rFonts w:asciiTheme="majorBidi" w:eastAsia="Times New Roman" w:hAnsiTheme="majorBidi" w:cstheme="majorBidi"/>
          <w:kern w:val="0"/>
          <w:sz w:val="24"/>
          <w:szCs w:val="24"/>
          <w:lang w:val="de-DE" w:eastAsia="en-GB"/>
          <w14:ligatures w14:val="none"/>
        </w:rPr>
        <w:t xml:space="preserve"> bahwa ada kerangka etika profesionalisme yang </w:t>
      </w:r>
      <w:r w:rsidR="00BE2DA4" w:rsidRPr="00650308">
        <w:rPr>
          <w:rFonts w:asciiTheme="majorBidi" w:eastAsia="Times New Roman" w:hAnsiTheme="majorBidi" w:cstheme="majorBidi"/>
          <w:kern w:val="0"/>
          <w:sz w:val="24"/>
          <w:szCs w:val="24"/>
          <w:lang w:val="de-DE" w:eastAsia="en-GB"/>
          <w14:ligatures w14:val="none"/>
        </w:rPr>
        <w:t>mendasari</w:t>
      </w:r>
      <w:r w:rsidR="001539AD" w:rsidRPr="00650308">
        <w:rPr>
          <w:rFonts w:asciiTheme="majorBidi" w:eastAsia="Times New Roman" w:hAnsiTheme="majorBidi" w:cstheme="majorBidi"/>
          <w:kern w:val="0"/>
          <w:sz w:val="24"/>
          <w:szCs w:val="24"/>
          <w:lang w:val="de-DE" w:eastAsia="en-GB"/>
          <w14:ligatures w14:val="none"/>
        </w:rPr>
        <w:t xml:space="preserve"> mereka. </w:t>
      </w:r>
      <w:r w:rsidR="007763C7" w:rsidRPr="00650308">
        <w:rPr>
          <w:rFonts w:asciiTheme="majorBidi" w:eastAsia="Times New Roman" w:hAnsiTheme="majorBidi" w:cstheme="majorBidi"/>
          <w:kern w:val="0"/>
          <w:sz w:val="24"/>
          <w:szCs w:val="24"/>
          <w:lang w:val="de-DE" w:eastAsia="en-GB"/>
          <w14:ligatures w14:val="none"/>
        </w:rPr>
        <w:t xml:space="preserve">Untuk mencapai empat tujuan utama, yaitu penetapan standar kualitas, penetapan prinsip profesional, serta peningkatan kepercayaan masyarakat terhadap hasil kerja profesional, </w:t>
      </w:r>
      <w:r w:rsidR="00BE2DA4" w:rsidRPr="00650308">
        <w:rPr>
          <w:rFonts w:asciiTheme="majorBidi" w:eastAsia="Times New Roman" w:hAnsiTheme="majorBidi" w:cstheme="majorBidi"/>
          <w:kern w:val="0"/>
          <w:sz w:val="24"/>
          <w:szCs w:val="24"/>
          <w:lang w:val="de-DE" w:eastAsia="en-GB"/>
          <w14:ligatures w14:val="none"/>
        </w:rPr>
        <w:t>dibutuhkan</w:t>
      </w:r>
      <w:r w:rsidR="007763C7" w:rsidRPr="00650308">
        <w:rPr>
          <w:rFonts w:asciiTheme="majorBidi" w:eastAsia="Times New Roman" w:hAnsiTheme="majorBidi" w:cstheme="majorBidi"/>
          <w:kern w:val="0"/>
          <w:sz w:val="24"/>
          <w:szCs w:val="24"/>
          <w:lang w:val="de-DE" w:eastAsia="en-GB"/>
          <w14:ligatures w14:val="none"/>
        </w:rPr>
        <w:t xml:space="preserve"> suatu organisasi yang dikenal sebagai organisasi profesi.</w:t>
      </w:r>
      <w:r w:rsidR="00433891" w:rsidRPr="00891C85">
        <w:rPr>
          <w:rStyle w:val="FootnoteReference"/>
          <w:rFonts w:asciiTheme="majorBidi" w:eastAsia="Times New Roman" w:hAnsiTheme="majorBidi" w:cstheme="majorBidi"/>
          <w:kern w:val="0"/>
          <w:sz w:val="24"/>
          <w:szCs w:val="24"/>
          <w:lang w:eastAsia="en-GB"/>
          <w14:ligatures w14:val="none"/>
        </w:rPr>
        <w:footnoteReference w:id="23"/>
      </w:r>
    </w:p>
    <w:p w14:paraId="5DF57F5B" w14:textId="2E2D38CE" w:rsidR="00C754AA" w:rsidRPr="00650308" w:rsidRDefault="001D7E30" w:rsidP="00891C85">
      <w:pPr>
        <w:spacing w:after="0" w:line="240" w:lineRule="auto"/>
        <w:ind w:left="142" w:right="379" w:firstLine="567"/>
        <w:jc w:val="both"/>
        <w:rPr>
          <w:rFonts w:asciiTheme="majorBidi" w:eastAsia="Times New Roman" w:hAnsiTheme="majorBidi" w:cstheme="majorBidi"/>
          <w:kern w:val="0"/>
          <w:sz w:val="24"/>
          <w:szCs w:val="24"/>
          <w:lang w:val="de-DE" w:eastAsia="en-GB"/>
          <w14:ligatures w14:val="none"/>
        </w:rPr>
      </w:pPr>
      <w:r w:rsidRPr="00650308">
        <w:rPr>
          <w:rFonts w:asciiTheme="majorBidi" w:eastAsia="Times New Roman" w:hAnsiTheme="majorBidi" w:cstheme="majorBidi"/>
          <w:kern w:val="0"/>
          <w:sz w:val="24"/>
          <w:szCs w:val="24"/>
          <w:lang w:val="de-DE" w:eastAsia="en-GB"/>
          <w14:ligatures w14:val="none"/>
        </w:rPr>
        <w:t>Dalam pembentukan organisasi profesi harus memenuhi syarat yang tercantum dalam Peraturan Lembaga Administrasi Negara Republik Indonesia Nomor 14 Tahun 2020 BAB II Pasal 4 yang berbunyi Organisasi Profesi wajib memenuhi persyaratan sebagai berikut</w:t>
      </w:r>
      <w:r w:rsidR="00433891" w:rsidRPr="00650308">
        <w:rPr>
          <w:rFonts w:asciiTheme="majorBidi" w:eastAsia="Times New Roman" w:hAnsiTheme="majorBidi" w:cstheme="majorBidi"/>
          <w:kern w:val="0"/>
          <w:sz w:val="24"/>
          <w:szCs w:val="24"/>
          <w:lang w:val="de-DE" w:eastAsia="en-GB"/>
          <w14:ligatures w14:val="none"/>
        </w:rPr>
        <w:t>:</w:t>
      </w:r>
      <w:r w:rsidRPr="00650308">
        <w:rPr>
          <w:rFonts w:asciiTheme="majorBidi" w:eastAsia="Times New Roman" w:hAnsiTheme="majorBidi" w:cstheme="majorBidi"/>
          <w:kern w:val="0"/>
          <w:sz w:val="24"/>
          <w:szCs w:val="24"/>
          <w:lang w:val="de-DE" w:eastAsia="en-GB"/>
          <w14:ligatures w14:val="none"/>
        </w:rPr>
        <w:t xml:space="preserve"> </w:t>
      </w:r>
    </w:p>
    <w:p w14:paraId="7961B9A3" w14:textId="77777777" w:rsidR="005B63A6" w:rsidRPr="00891C85" w:rsidRDefault="001D7E30" w:rsidP="00891C85">
      <w:pPr>
        <w:pStyle w:val="ListParagraph"/>
        <w:numPr>
          <w:ilvl w:val="0"/>
          <w:numId w:val="10"/>
        </w:numPr>
        <w:spacing w:after="0" w:line="240" w:lineRule="auto"/>
        <w:ind w:left="709" w:right="379" w:hanging="284"/>
        <w:jc w:val="both"/>
        <w:rPr>
          <w:rFonts w:asciiTheme="majorBidi" w:eastAsia="Times New Roman" w:hAnsiTheme="majorBidi" w:cstheme="majorBidi"/>
          <w:kern w:val="0"/>
          <w:sz w:val="24"/>
          <w:szCs w:val="24"/>
          <w:lang w:eastAsia="en-GB"/>
          <w14:ligatures w14:val="none"/>
        </w:rPr>
      </w:pPr>
      <w:proofErr w:type="spellStart"/>
      <w:r w:rsidRPr="00891C85">
        <w:rPr>
          <w:rFonts w:asciiTheme="majorBidi" w:eastAsia="Times New Roman" w:hAnsiTheme="majorBidi" w:cstheme="majorBidi"/>
          <w:kern w:val="0"/>
          <w:sz w:val="24"/>
          <w:szCs w:val="24"/>
          <w:lang w:eastAsia="en-GB"/>
          <w14:ligatures w14:val="none"/>
        </w:rPr>
        <w:t>Memiliki</w:t>
      </w:r>
      <w:proofErr w:type="spellEnd"/>
      <w:r w:rsidR="006C1999" w:rsidRPr="00891C85">
        <w:rPr>
          <w:rFonts w:asciiTheme="majorBidi" w:eastAsia="Times New Roman" w:hAnsiTheme="majorBidi" w:cstheme="majorBidi"/>
          <w:kern w:val="0"/>
          <w:sz w:val="24"/>
          <w:szCs w:val="24"/>
          <w:lang w:eastAsia="en-GB"/>
          <w14:ligatures w14:val="none"/>
        </w:rPr>
        <w:t xml:space="preserve"> AD/ART</w:t>
      </w:r>
      <w:r w:rsidRPr="00891C85">
        <w:rPr>
          <w:rFonts w:asciiTheme="majorBidi" w:eastAsia="Times New Roman" w:hAnsiTheme="majorBidi" w:cstheme="majorBidi"/>
          <w:kern w:val="0"/>
          <w:sz w:val="24"/>
          <w:szCs w:val="24"/>
          <w:lang w:eastAsia="en-GB"/>
          <w14:ligatures w14:val="none"/>
        </w:rPr>
        <w:t xml:space="preserve">; </w:t>
      </w:r>
    </w:p>
    <w:p w14:paraId="63AC6EC3" w14:textId="77777777" w:rsidR="005B63A6" w:rsidRPr="00891C85" w:rsidRDefault="001D7E30" w:rsidP="00891C85">
      <w:pPr>
        <w:pStyle w:val="ListParagraph"/>
        <w:numPr>
          <w:ilvl w:val="0"/>
          <w:numId w:val="10"/>
        </w:numPr>
        <w:spacing w:after="0" w:line="240" w:lineRule="auto"/>
        <w:ind w:left="709" w:right="379" w:hanging="284"/>
        <w:jc w:val="both"/>
        <w:rPr>
          <w:rFonts w:asciiTheme="majorBidi" w:eastAsia="Times New Roman" w:hAnsiTheme="majorBidi" w:cstheme="majorBidi"/>
          <w:kern w:val="0"/>
          <w:sz w:val="24"/>
          <w:szCs w:val="24"/>
          <w:lang w:eastAsia="en-GB"/>
          <w14:ligatures w14:val="none"/>
        </w:rPr>
      </w:pPr>
      <w:r w:rsidRPr="00891C85">
        <w:rPr>
          <w:rFonts w:asciiTheme="majorBidi" w:eastAsia="Times New Roman" w:hAnsiTheme="majorBidi" w:cstheme="majorBidi"/>
          <w:kern w:val="0"/>
          <w:sz w:val="24"/>
          <w:szCs w:val="24"/>
          <w:lang w:eastAsia="en-GB"/>
          <w14:ligatures w14:val="none"/>
        </w:rPr>
        <w:t xml:space="preserve">Memiliki tujuan dan sasaran pembentukan; </w:t>
      </w:r>
    </w:p>
    <w:p w14:paraId="1EC1FB47" w14:textId="77777777" w:rsidR="005B63A6" w:rsidRPr="00650308" w:rsidRDefault="001D7E30" w:rsidP="00891C85">
      <w:pPr>
        <w:pStyle w:val="ListParagraph"/>
        <w:numPr>
          <w:ilvl w:val="0"/>
          <w:numId w:val="10"/>
        </w:numPr>
        <w:spacing w:after="0" w:line="240" w:lineRule="auto"/>
        <w:ind w:left="709" w:right="379" w:hanging="284"/>
        <w:jc w:val="both"/>
        <w:rPr>
          <w:rFonts w:asciiTheme="majorBidi" w:eastAsia="Times New Roman" w:hAnsiTheme="majorBidi" w:cstheme="majorBidi"/>
          <w:kern w:val="0"/>
          <w:sz w:val="24"/>
          <w:szCs w:val="24"/>
          <w:lang w:val="de-DE" w:eastAsia="en-GB"/>
          <w14:ligatures w14:val="none"/>
        </w:rPr>
      </w:pPr>
      <w:r w:rsidRPr="00650308">
        <w:rPr>
          <w:rFonts w:asciiTheme="majorBidi" w:eastAsia="Times New Roman" w:hAnsiTheme="majorBidi" w:cstheme="majorBidi"/>
          <w:kern w:val="0"/>
          <w:sz w:val="24"/>
          <w:szCs w:val="24"/>
          <w:lang w:val="de-DE" w:eastAsia="en-GB"/>
          <w14:ligatures w14:val="none"/>
        </w:rPr>
        <w:t xml:space="preserve">Memiliki visi dan misi yang jelas dan tergambar dalam program kerja; </w:t>
      </w:r>
    </w:p>
    <w:p w14:paraId="1C113DC3" w14:textId="77777777" w:rsidR="005B63A6" w:rsidRPr="00891C85" w:rsidRDefault="001D7E30" w:rsidP="00891C85">
      <w:pPr>
        <w:pStyle w:val="ListParagraph"/>
        <w:numPr>
          <w:ilvl w:val="0"/>
          <w:numId w:val="10"/>
        </w:numPr>
        <w:spacing w:after="0" w:line="240" w:lineRule="auto"/>
        <w:ind w:left="709" w:right="379" w:hanging="284"/>
        <w:jc w:val="both"/>
        <w:rPr>
          <w:rFonts w:asciiTheme="majorBidi" w:eastAsia="Times New Roman" w:hAnsiTheme="majorBidi" w:cstheme="majorBidi"/>
          <w:kern w:val="0"/>
          <w:sz w:val="24"/>
          <w:szCs w:val="24"/>
          <w:lang w:eastAsia="en-GB"/>
          <w14:ligatures w14:val="none"/>
        </w:rPr>
      </w:pPr>
      <w:proofErr w:type="spellStart"/>
      <w:r w:rsidRPr="00891C85">
        <w:rPr>
          <w:rFonts w:asciiTheme="majorBidi" w:eastAsia="Times New Roman" w:hAnsiTheme="majorBidi" w:cstheme="majorBidi"/>
          <w:kern w:val="0"/>
          <w:sz w:val="24"/>
          <w:szCs w:val="24"/>
          <w:lang w:eastAsia="en-GB"/>
          <w14:ligatures w14:val="none"/>
        </w:rPr>
        <w:t>Terdapat</w:t>
      </w:r>
      <w:proofErr w:type="spellEnd"/>
      <w:r w:rsidRPr="00891C85">
        <w:rPr>
          <w:rFonts w:asciiTheme="majorBidi" w:eastAsia="Times New Roman" w:hAnsiTheme="majorBidi" w:cstheme="majorBidi"/>
          <w:kern w:val="0"/>
          <w:sz w:val="24"/>
          <w:szCs w:val="24"/>
          <w:lang w:eastAsia="en-GB"/>
          <w14:ligatures w14:val="none"/>
        </w:rPr>
        <w:t xml:space="preserve"> </w:t>
      </w:r>
      <w:proofErr w:type="spellStart"/>
      <w:r w:rsidRPr="00891C85">
        <w:rPr>
          <w:rFonts w:asciiTheme="majorBidi" w:eastAsia="Times New Roman" w:hAnsiTheme="majorBidi" w:cstheme="majorBidi"/>
          <w:kern w:val="0"/>
          <w:sz w:val="24"/>
          <w:szCs w:val="24"/>
          <w:lang w:eastAsia="en-GB"/>
          <w14:ligatures w14:val="none"/>
        </w:rPr>
        <w:t>sumber</w:t>
      </w:r>
      <w:proofErr w:type="spellEnd"/>
      <w:r w:rsidRPr="00891C85">
        <w:rPr>
          <w:rFonts w:asciiTheme="majorBidi" w:eastAsia="Times New Roman" w:hAnsiTheme="majorBidi" w:cstheme="majorBidi"/>
          <w:kern w:val="0"/>
          <w:sz w:val="24"/>
          <w:szCs w:val="24"/>
          <w:lang w:eastAsia="en-GB"/>
          <w14:ligatures w14:val="none"/>
        </w:rPr>
        <w:t xml:space="preserve"> </w:t>
      </w:r>
      <w:proofErr w:type="spellStart"/>
      <w:r w:rsidRPr="00891C85">
        <w:rPr>
          <w:rFonts w:asciiTheme="majorBidi" w:eastAsia="Times New Roman" w:hAnsiTheme="majorBidi" w:cstheme="majorBidi"/>
          <w:kern w:val="0"/>
          <w:sz w:val="24"/>
          <w:szCs w:val="24"/>
          <w:lang w:eastAsia="en-GB"/>
          <w14:ligatures w14:val="none"/>
        </w:rPr>
        <w:t>pendanaan</w:t>
      </w:r>
      <w:proofErr w:type="spellEnd"/>
      <w:r w:rsidRPr="00891C85">
        <w:rPr>
          <w:rFonts w:asciiTheme="majorBidi" w:eastAsia="Times New Roman" w:hAnsiTheme="majorBidi" w:cstheme="majorBidi"/>
          <w:kern w:val="0"/>
          <w:sz w:val="24"/>
          <w:szCs w:val="24"/>
          <w:lang w:eastAsia="en-GB"/>
          <w14:ligatures w14:val="none"/>
        </w:rPr>
        <w:t xml:space="preserve"> yang jelas;</w:t>
      </w:r>
    </w:p>
    <w:p w14:paraId="2120EE60" w14:textId="77777777" w:rsidR="005B63A6" w:rsidRPr="00891C85" w:rsidRDefault="001D7E30" w:rsidP="00891C85">
      <w:pPr>
        <w:pStyle w:val="ListParagraph"/>
        <w:numPr>
          <w:ilvl w:val="0"/>
          <w:numId w:val="10"/>
        </w:numPr>
        <w:spacing w:after="0" w:line="240" w:lineRule="auto"/>
        <w:ind w:left="709" w:right="379" w:hanging="284"/>
        <w:jc w:val="both"/>
        <w:rPr>
          <w:rFonts w:asciiTheme="majorBidi" w:eastAsia="Times New Roman" w:hAnsiTheme="majorBidi" w:cstheme="majorBidi"/>
          <w:kern w:val="0"/>
          <w:sz w:val="24"/>
          <w:szCs w:val="24"/>
          <w:lang w:eastAsia="en-GB"/>
          <w14:ligatures w14:val="none"/>
        </w:rPr>
      </w:pPr>
      <w:r w:rsidRPr="00891C85">
        <w:rPr>
          <w:rFonts w:asciiTheme="majorBidi" w:eastAsia="Times New Roman" w:hAnsiTheme="majorBidi" w:cstheme="majorBidi"/>
          <w:kern w:val="0"/>
          <w:sz w:val="24"/>
          <w:szCs w:val="24"/>
          <w:lang w:eastAsia="en-GB"/>
          <w14:ligatures w14:val="none"/>
        </w:rPr>
        <w:t xml:space="preserve">Berdomisili alamat; </w:t>
      </w:r>
    </w:p>
    <w:p w14:paraId="06FA08F0" w14:textId="06D52EA1" w:rsidR="005B63A6" w:rsidRPr="00650308" w:rsidRDefault="001D7E30" w:rsidP="00891C85">
      <w:pPr>
        <w:pStyle w:val="ListParagraph"/>
        <w:numPr>
          <w:ilvl w:val="0"/>
          <w:numId w:val="10"/>
        </w:numPr>
        <w:spacing w:after="0" w:line="240" w:lineRule="auto"/>
        <w:ind w:left="709" w:right="379" w:hanging="284"/>
        <w:jc w:val="both"/>
        <w:rPr>
          <w:rFonts w:asciiTheme="majorBidi" w:eastAsia="Times New Roman" w:hAnsiTheme="majorBidi" w:cstheme="majorBidi"/>
          <w:kern w:val="0"/>
          <w:sz w:val="24"/>
          <w:szCs w:val="24"/>
          <w:lang w:val="de-DE" w:eastAsia="en-GB"/>
          <w14:ligatures w14:val="none"/>
        </w:rPr>
      </w:pPr>
      <w:r w:rsidRPr="00650308">
        <w:rPr>
          <w:rFonts w:asciiTheme="majorBidi" w:eastAsia="Times New Roman" w:hAnsiTheme="majorBidi" w:cstheme="majorBidi"/>
          <w:kern w:val="0"/>
          <w:sz w:val="24"/>
          <w:szCs w:val="24"/>
          <w:lang w:val="de-DE" w:eastAsia="en-GB"/>
          <w14:ligatures w14:val="none"/>
        </w:rPr>
        <w:t xml:space="preserve">Memiliki </w:t>
      </w:r>
      <w:r w:rsidR="00A01D4D" w:rsidRPr="00650308">
        <w:rPr>
          <w:rFonts w:asciiTheme="majorBidi" w:eastAsia="Times New Roman" w:hAnsiTheme="majorBidi" w:cstheme="majorBidi"/>
          <w:kern w:val="0"/>
          <w:sz w:val="24"/>
          <w:szCs w:val="24"/>
          <w:lang w:val="de-DE" w:eastAsia="en-GB"/>
          <w14:ligatures w14:val="none"/>
        </w:rPr>
        <w:t>pengklasifikasian tugas dan</w:t>
      </w:r>
      <w:r w:rsidRPr="00650308">
        <w:rPr>
          <w:rFonts w:asciiTheme="majorBidi" w:eastAsia="Times New Roman" w:hAnsiTheme="majorBidi" w:cstheme="majorBidi"/>
          <w:kern w:val="0"/>
          <w:sz w:val="24"/>
          <w:szCs w:val="24"/>
          <w:lang w:val="de-DE" w:eastAsia="en-GB"/>
          <w14:ligatures w14:val="none"/>
        </w:rPr>
        <w:t xml:space="preserve"> kerja dan tugas dan wewenang yang jelas berdasarkan struktur organisasi; dan</w:t>
      </w:r>
    </w:p>
    <w:p w14:paraId="2CEF76AB" w14:textId="6875F002" w:rsidR="005B1203" w:rsidRPr="00891C85" w:rsidRDefault="001D7E30" w:rsidP="00891C85">
      <w:pPr>
        <w:pStyle w:val="ListParagraph"/>
        <w:numPr>
          <w:ilvl w:val="0"/>
          <w:numId w:val="10"/>
        </w:numPr>
        <w:spacing w:after="0" w:line="240" w:lineRule="auto"/>
        <w:ind w:left="709" w:right="379" w:hanging="284"/>
        <w:jc w:val="both"/>
        <w:rPr>
          <w:rFonts w:asciiTheme="majorBidi" w:eastAsia="Times New Roman" w:hAnsiTheme="majorBidi" w:cstheme="majorBidi"/>
          <w:kern w:val="0"/>
          <w:sz w:val="24"/>
          <w:szCs w:val="24"/>
          <w:lang w:eastAsia="en-GB"/>
          <w14:ligatures w14:val="none"/>
        </w:rPr>
      </w:pPr>
      <w:proofErr w:type="spellStart"/>
      <w:r w:rsidRPr="00891C85">
        <w:rPr>
          <w:rFonts w:asciiTheme="majorBidi" w:eastAsia="Times New Roman" w:hAnsiTheme="majorBidi" w:cstheme="majorBidi"/>
          <w:kern w:val="0"/>
          <w:sz w:val="24"/>
          <w:szCs w:val="24"/>
          <w:lang w:eastAsia="en-GB"/>
          <w14:ligatures w14:val="none"/>
        </w:rPr>
        <w:t>Berbadan</w:t>
      </w:r>
      <w:proofErr w:type="spellEnd"/>
      <w:r w:rsidRPr="00891C85">
        <w:rPr>
          <w:rFonts w:asciiTheme="majorBidi" w:eastAsia="Times New Roman" w:hAnsiTheme="majorBidi" w:cstheme="majorBidi"/>
          <w:kern w:val="0"/>
          <w:sz w:val="24"/>
          <w:szCs w:val="24"/>
          <w:lang w:eastAsia="en-GB"/>
          <w14:ligatures w14:val="none"/>
        </w:rPr>
        <w:t xml:space="preserve"> </w:t>
      </w:r>
      <w:proofErr w:type="spellStart"/>
      <w:r w:rsidRPr="00891C85">
        <w:rPr>
          <w:rFonts w:asciiTheme="majorBidi" w:eastAsia="Times New Roman" w:hAnsiTheme="majorBidi" w:cstheme="majorBidi"/>
          <w:kern w:val="0"/>
          <w:sz w:val="24"/>
          <w:szCs w:val="24"/>
          <w:lang w:eastAsia="en-GB"/>
          <w14:ligatures w14:val="none"/>
        </w:rPr>
        <w:t>hukum</w:t>
      </w:r>
      <w:proofErr w:type="spellEnd"/>
      <w:r w:rsidRPr="00891C85">
        <w:rPr>
          <w:rFonts w:asciiTheme="majorBidi" w:eastAsia="Times New Roman" w:hAnsiTheme="majorBidi" w:cstheme="majorBidi"/>
          <w:kern w:val="0"/>
          <w:sz w:val="24"/>
          <w:szCs w:val="24"/>
          <w:lang w:eastAsia="en-GB"/>
          <w14:ligatures w14:val="none"/>
        </w:rPr>
        <w:t>.</w:t>
      </w:r>
      <w:r w:rsidR="00433891" w:rsidRPr="00891C85">
        <w:rPr>
          <w:rStyle w:val="FootnoteReference"/>
          <w:rFonts w:asciiTheme="majorBidi" w:eastAsia="Times New Roman" w:hAnsiTheme="majorBidi" w:cstheme="majorBidi"/>
          <w:kern w:val="0"/>
          <w:sz w:val="24"/>
          <w:szCs w:val="24"/>
          <w:lang w:eastAsia="en-GB"/>
          <w14:ligatures w14:val="none"/>
        </w:rPr>
        <w:footnoteReference w:id="24"/>
      </w:r>
    </w:p>
    <w:p w14:paraId="571AB40C" w14:textId="77777777" w:rsidR="00C754AA" w:rsidRPr="00891C85" w:rsidRDefault="001D7E30" w:rsidP="00891C85">
      <w:pPr>
        <w:pStyle w:val="ListParagraph"/>
        <w:numPr>
          <w:ilvl w:val="0"/>
          <w:numId w:val="3"/>
        </w:numPr>
        <w:spacing w:after="0" w:line="240" w:lineRule="auto"/>
        <w:ind w:left="426" w:right="379" w:hanging="284"/>
        <w:jc w:val="both"/>
        <w:rPr>
          <w:rFonts w:asciiTheme="majorBidi" w:eastAsia="Times New Roman" w:hAnsiTheme="majorBidi" w:cstheme="majorBidi"/>
          <w:b/>
          <w:bCs/>
          <w:kern w:val="0"/>
          <w:sz w:val="24"/>
          <w:szCs w:val="24"/>
          <w:lang w:eastAsia="en-GB"/>
          <w14:ligatures w14:val="none"/>
        </w:rPr>
      </w:pPr>
      <w:r w:rsidRPr="00891C85">
        <w:rPr>
          <w:rFonts w:asciiTheme="majorBidi" w:eastAsia="Times New Roman" w:hAnsiTheme="majorBidi" w:cstheme="majorBidi"/>
          <w:b/>
          <w:bCs/>
          <w:kern w:val="0"/>
          <w:sz w:val="24"/>
          <w:szCs w:val="24"/>
          <w:lang w:eastAsia="en-GB"/>
          <w14:ligatures w14:val="none"/>
        </w:rPr>
        <w:t>Komponen Organisasi Profesi</w:t>
      </w:r>
    </w:p>
    <w:p w14:paraId="367A2446" w14:textId="1AFFB751" w:rsidR="00C754AA" w:rsidRPr="00650308" w:rsidRDefault="001D7E30" w:rsidP="00891C85">
      <w:pPr>
        <w:pStyle w:val="ListParagraph"/>
        <w:spacing w:after="0" w:line="240" w:lineRule="auto"/>
        <w:ind w:left="142" w:right="379" w:firstLine="567"/>
        <w:jc w:val="both"/>
        <w:rPr>
          <w:rFonts w:asciiTheme="majorBidi" w:eastAsia="Times New Roman" w:hAnsiTheme="majorBidi" w:cstheme="majorBidi"/>
          <w:b/>
          <w:bCs/>
          <w:kern w:val="0"/>
          <w:sz w:val="24"/>
          <w:szCs w:val="24"/>
          <w:lang w:val="de-DE" w:eastAsia="en-GB"/>
          <w14:ligatures w14:val="none"/>
        </w:rPr>
      </w:pPr>
      <w:r w:rsidRPr="00650308">
        <w:rPr>
          <w:rFonts w:asciiTheme="majorBidi" w:eastAsia="Times New Roman" w:hAnsiTheme="majorBidi" w:cstheme="majorBidi"/>
          <w:kern w:val="0"/>
          <w:sz w:val="24"/>
          <w:szCs w:val="24"/>
          <w:lang w:val="de-DE" w:eastAsia="en-GB"/>
          <w14:ligatures w14:val="none"/>
        </w:rPr>
        <w:t xml:space="preserve">Komponen atau </w:t>
      </w:r>
      <w:r w:rsidR="00A01D4D" w:rsidRPr="00650308">
        <w:rPr>
          <w:rFonts w:asciiTheme="majorBidi" w:eastAsia="Times New Roman" w:hAnsiTheme="majorBidi" w:cstheme="majorBidi"/>
          <w:kern w:val="0"/>
          <w:sz w:val="24"/>
          <w:szCs w:val="24"/>
          <w:lang w:val="de-DE" w:eastAsia="en-GB"/>
          <w14:ligatures w14:val="none"/>
        </w:rPr>
        <w:t>u</w:t>
      </w:r>
      <w:r w:rsidRPr="00650308">
        <w:rPr>
          <w:rFonts w:asciiTheme="majorBidi" w:eastAsia="Times New Roman" w:hAnsiTheme="majorBidi" w:cstheme="majorBidi"/>
          <w:kern w:val="0"/>
          <w:sz w:val="24"/>
          <w:szCs w:val="24"/>
          <w:lang w:val="de-DE" w:eastAsia="en-GB"/>
          <w14:ligatures w14:val="none"/>
        </w:rPr>
        <w:t xml:space="preserve">nsur-unsur organisasi profesi dapat </w:t>
      </w:r>
      <w:r w:rsidR="00A01D4D" w:rsidRPr="00650308">
        <w:rPr>
          <w:rFonts w:asciiTheme="majorBidi" w:eastAsia="Times New Roman" w:hAnsiTheme="majorBidi" w:cstheme="majorBidi"/>
          <w:kern w:val="0"/>
          <w:sz w:val="24"/>
          <w:szCs w:val="24"/>
          <w:lang w:val="de-DE" w:eastAsia="en-GB"/>
          <w14:ligatures w14:val="none"/>
        </w:rPr>
        <w:t>diamati</w:t>
      </w:r>
      <w:r w:rsidRPr="00650308">
        <w:rPr>
          <w:rFonts w:asciiTheme="majorBidi" w:eastAsia="Times New Roman" w:hAnsiTheme="majorBidi" w:cstheme="majorBidi"/>
          <w:kern w:val="0"/>
          <w:sz w:val="24"/>
          <w:szCs w:val="24"/>
          <w:lang w:val="de-DE" w:eastAsia="en-GB"/>
          <w14:ligatures w14:val="none"/>
        </w:rPr>
        <w:t xml:space="preserve"> dari definisi organisasi itu sendiri: </w:t>
      </w:r>
    </w:p>
    <w:p w14:paraId="49A0B1D4" w14:textId="691D4C5B" w:rsidR="005B63A6" w:rsidRPr="00650308" w:rsidRDefault="001D7E30" w:rsidP="00891C85">
      <w:pPr>
        <w:pStyle w:val="ListParagraph"/>
        <w:numPr>
          <w:ilvl w:val="0"/>
          <w:numId w:val="12"/>
        </w:numPr>
        <w:spacing w:after="0" w:line="240" w:lineRule="auto"/>
        <w:ind w:left="709" w:right="379" w:hanging="284"/>
        <w:jc w:val="both"/>
        <w:rPr>
          <w:rFonts w:asciiTheme="majorBidi" w:eastAsia="Times New Roman" w:hAnsiTheme="majorBidi" w:cstheme="majorBidi"/>
          <w:kern w:val="0"/>
          <w:sz w:val="24"/>
          <w:szCs w:val="24"/>
          <w:lang w:val="de-DE" w:eastAsia="en-GB"/>
          <w14:ligatures w14:val="none"/>
        </w:rPr>
      </w:pPr>
      <w:r w:rsidRPr="00650308">
        <w:rPr>
          <w:rFonts w:asciiTheme="majorBidi" w:eastAsia="Times New Roman" w:hAnsiTheme="majorBidi" w:cstheme="majorBidi"/>
          <w:kern w:val="0"/>
          <w:sz w:val="24"/>
          <w:szCs w:val="24"/>
          <w:lang w:val="de-DE" w:eastAsia="en-GB"/>
          <w14:ligatures w14:val="none"/>
        </w:rPr>
        <w:t xml:space="preserve">Sistem, yang berarti bahwa organisasi terdiri dari </w:t>
      </w:r>
      <w:r w:rsidR="00A01D4D" w:rsidRPr="00650308">
        <w:rPr>
          <w:rFonts w:asciiTheme="majorBidi" w:eastAsia="Times New Roman" w:hAnsiTheme="majorBidi" w:cstheme="majorBidi"/>
          <w:kern w:val="0"/>
          <w:sz w:val="24"/>
          <w:szCs w:val="24"/>
          <w:lang w:val="de-DE" w:eastAsia="en-GB"/>
          <w14:ligatures w14:val="none"/>
        </w:rPr>
        <w:t>himpunan</w:t>
      </w:r>
      <w:r w:rsidRPr="00650308">
        <w:rPr>
          <w:rFonts w:asciiTheme="majorBidi" w:eastAsia="Times New Roman" w:hAnsiTheme="majorBidi" w:cstheme="majorBidi"/>
          <w:kern w:val="0"/>
          <w:sz w:val="24"/>
          <w:szCs w:val="24"/>
          <w:lang w:val="de-DE" w:eastAsia="en-GB"/>
          <w14:ligatures w14:val="none"/>
        </w:rPr>
        <w:t xml:space="preserve"> </w:t>
      </w:r>
      <w:r w:rsidR="00A01D4D" w:rsidRPr="00650308">
        <w:rPr>
          <w:rFonts w:asciiTheme="majorBidi" w:eastAsia="Times New Roman" w:hAnsiTheme="majorBidi" w:cstheme="majorBidi"/>
          <w:kern w:val="0"/>
          <w:sz w:val="24"/>
          <w:szCs w:val="24"/>
          <w:lang w:val="de-DE" w:eastAsia="en-GB"/>
          <w14:ligatures w14:val="none"/>
        </w:rPr>
        <w:t>ranting-ranting</w:t>
      </w:r>
      <w:r w:rsidRPr="00650308">
        <w:rPr>
          <w:rFonts w:asciiTheme="majorBidi" w:eastAsia="Times New Roman" w:hAnsiTheme="majorBidi" w:cstheme="majorBidi"/>
          <w:kern w:val="0"/>
          <w:sz w:val="24"/>
          <w:szCs w:val="24"/>
          <w:lang w:val="de-DE" w:eastAsia="en-GB"/>
          <w14:ligatures w14:val="none"/>
        </w:rPr>
        <w:t xml:space="preserve"> yang berhubungan; </w:t>
      </w:r>
    </w:p>
    <w:p w14:paraId="1AF91E48" w14:textId="738D2337" w:rsidR="005B63A6" w:rsidRPr="00650308" w:rsidRDefault="001D7E30" w:rsidP="00891C85">
      <w:pPr>
        <w:pStyle w:val="ListParagraph"/>
        <w:numPr>
          <w:ilvl w:val="0"/>
          <w:numId w:val="12"/>
        </w:numPr>
        <w:spacing w:after="0" w:line="240" w:lineRule="auto"/>
        <w:ind w:left="709" w:right="379" w:hanging="284"/>
        <w:jc w:val="both"/>
        <w:rPr>
          <w:rFonts w:asciiTheme="majorBidi" w:eastAsia="Times New Roman" w:hAnsiTheme="majorBidi" w:cstheme="majorBidi"/>
          <w:kern w:val="0"/>
          <w:sz w:val="24"/>
          <w:szCs w:val="24"/>
          <w:lang w:val="de-DE" w:eastAsia="en-GB"/>
          <w14:ligatures w14:val="none"/>
        </w:rPr>
      </w:pPr>
      <w:r w:rsidRPr="00650308">
        <w:rPr>
          <w:rFonts w:asciiTheme="majorBidi" w:eastAsia="Times New Roman" w:hAnsiTheme="majorBidi" w:cstheme="majorBidi"/>
          <w:kern w:val="0"/>
          <w:sz w:val="24"/>
          <w:szCs w:val="24"/>
          <w:lang w:val="de-DE" w:eastAsia="en-GB"/>
          <w14:ligatures w14:val="none"/>
        </w:rPr>
        <w:t xml:space="preserve">Pola aktivitas, yang berarti bahwa aktivitas </w:t>
      </w:r>
      <w:r w:rsidR="00A01D4D" w:rsidRPr="00650308">
        <w:rPr>
          <w:rFonts w:asciiTheme="majorBidi" w:eastAsia="Times New Roman" w:hAnsiTheme="majorBidi" w:cstheme="majorBidi"/>
          <w:kern w:val="0"/>
          <w:sz w:val="24"/>
          <w:szCs w:val="24"/>
          <w:lang w:val="de-DE" w:eastAsia="en-GB"/>
          <w14:ligatures w14:val="none"/>
        </w:rPr>
        <w:t>diaplikasikan</w:t>
      </w:r>
      <w:r w:rsidRPr="00650308">
        <w:rPr>
          <w:rFonts w:asciiTheme="majorBidi" w:eastAsia="Times New Roman" w:hAnsiTheme="majorBidi" w:cstheme="majorBidi"/>
          <w:kern w:val="0"/>
          <w:sz w:val="24"/>
          <w:szCs w:val="24"/>
          <w:lang w:val="de-DE" w:eastAsia="en-GB"/>
          <w14:ligatures w14:val="none"/>
        </w:rPr>
        <w:t xml:space="preserve"> oleh sekelompok orang berulang-ulang; </w:t>
      </w:r>
    </w:p>
    <w:p w14:paraId="4A7D31AE" w14:textId="7B6A7619" w:rsidR="005B63A6" w:rsidRPr="00650308" w:rsidRDefault="001D7E30" w:rsidP="00891C85">
      <w:pPr>
        <w:pStyle w:val="ListParagraph"/>
        <w:numPr>
          <w:ilvl w:val="0"/>
          <w:numId w:val="12"/>
        </w:numPr>
        <w:spacing w:after="0" w:line="240" w:lineRule="auto"/>
        <w:ind w:left="709" w:right="379" w:hanging="284"/>
        <w:jc w:val="both"/>
        <w:rPr>
          <w:rFonts w:asciiTheme="majorBidi" w:eastAsia="Times New Roman" w:hAnsiTheme="majorBidi" w:cstheme="majorBidi"/>
          <w:kern w:val="0"/>
          <w:sz w:val="24"/>
          <w:szCs w:val="24"/>
          <w:lang w:val="de-DE" w:eastAsia="en-GB"/>
          <w14:ligatures w14:val="none"/>
        </w:rPr>
      </w:pPr>
      <w:r w:rsidRPr="00650308">
        <w:rPr>
          <w:rFonts w:asciiTheme="majorBidi" w:eastAsia="Times New Roman" w:hAnsiTheme="majorBidi" w:cstheme="majorBidi"/>
          <w:kern w:val="0"/>
          <w:sz w:val="24"/>
          <w:szCs w:val="24"/>
          <w:lang w:val="de-DE" w:eastAsia="en-GB"/>
          <w14:ligatures w14:val="none"/>
        </w:rPr>
        <w:lastRenderedPageBreak/>
        <w:t xml:space="preserve">Sekelompok orang, yang berarti bahwa ada sekumpulan orang di dalam organisasi yang memiliki </w:t>
      </w:r>
      <w:r w:rsidR="00A01D4D" w:rsidRPr="00650308">
        <w:rPr>
          <w:rFonts w:asciiTheme="majorBidi" w:eastAsia="Times New Roman" w:hAnsiTheme="majorBidi" w:cstheme="majorBidi"/>
          <w:kern w:val="0"/>
          <w:sz w:val="24"/>
          <w:szCs w:val="24"/>
          <w:lang w:val="de-DE" w:eastAsia="en-GB"/>
          <w14:ligatures w14:val="none"/>
        </w:rPr>
        <w:t>visi</w:t>
      </w:r>
      <w:r w:rsidRPr="00650308">
        <w:rPr>
          <w:rFonts w:asciiTheme="majorBidi" w:eastAsia="Times New Roman" w:hAnsiTheme="majorBidi" w:cstheme="majorBidi"/>
          <w:kern w:val="0"/>
          <w:sz w:val="24"/>
          <w:szCs w:val="24"/>
          <w:lang w:val="de-DE" w:eastAsia="en-GB"/>
          <w14:ligatures w14:val="none"/>
        </w:rPr>
        <w:t xml:space="preserve"> bersama; dan </w:t>
      </w:r>
    </w:p>
    <w:p w14:paraId="5E95EBBE" w14:textId="32257B96" w:rsidR="00C754AA" w:rsidRPr="00891C85" w:rsidRDefault="001D7E30" w:rsidP="00891C85">
      <w:pPr>
        <w:pStyle w:val="ListParagraph"/>
        <w:numPr>
          <w:ilvl w:val="0"/>
          <w:numId w:val="12"/>
        </w:numPr>
        <w:spacing w:after="0" w:line="240" w:lineRule="auto"/>
        <w:ind w:left="709" w:right="379" w:hanging="284"/>
        <w:jc w:val="both"/>
        <w:rPr>
          <w:rFonts w:asciiTheme="majorBidi" w:eastAsia="Times New Roman" w:hAnsiTheme="majorBidi" w:cstheme="majorBidi"/>
          <w:kern w:val="0"/>
          <w:sz w:val="24"/>
          <w:szCs w:val="24"/>
          <w:lang w:eastAsia="en-GB"/>
          <w14:ligatures w14:val="none"/>
        </w:rPr>
      </w:pPr>
      <w:r w:rsidRPr="00891C85">
        <w:rPr>
          <w:rFonts w:asciiTheme="majorBidi" w:eastAsia="Times New Roman" w:hAnsiTheme="majorBidi" w:cstheme="majorBidi"/>
          <w:kern w:val="0"/>
          <w:sz w:val="24"/>
          <w:szCs w:val="24"/>
          <w:lang w:eastAsia="en-GB"/>
          <w14:ligatures w14:val="none"/>
        </w:rPr>
        <w:t xml:space="preserve">Tujuan, yang </w:t>
      </w:r>
      <w:proofErr w:type="spellStart"/>
      <w:r w:rsidRPr="00891C85">
        <w:rPr>
          <w:rFonts w:asciiTheme="majorBidi" w:eastAsia="Times New Roman" w:hAnsiTheme="majorBidi" w:cstheme="majorBidi"/>
          <w:kern w:val="0"/>
          <w:sz w:val="24"/>
          <w:szCs w:val="24"/>
          <w:lang w:eastAsia="en-GB"/>
          <w14:ligatures w14:val="none"/>
        </w:rPr>
        <w:t>berarti</w:t>
      </w:r>
      <w:proofErr w:type="spellEnd"/>
      <w:r w:rsidRPr="00891C85">
        <w:rPr>
          <w:rFonts w:asciiTheme="majorBidi" w:eastAsia="Times New Roman" w:hAnsiTheme="majorBidi" w:cstheme="majorBidi"/>
          <w:kern w:val="0"/>
          <w:sz w:val="24"/>
          <w:szCs w:val="24"/>
          <w:lang w:eastAsia="en-GB"/>
          <w14:ligatures w14:val="none"/>
        </w:rPr>
        <w:t xml:space="preserve"> </w:t>
      </w:r>
      <w:proofErr w:type="spellStart"/>
      <w:r w:rsidRPr="00891C85">
        <w:rPr>
          <w:rFonts w:asciiTheme="majorBidi" w:eastAsia="Times New Roman" w:hAnsiTheme="majorBidi" w:cstheme="majorBidi"/>
          <w:kern w:val="0"/>
          <w:sz w:val="24"/>
          <w:szCs w:val="24"/>
          <w:lang w:eastAsia="en-GB"/>
          <w14:ligatures w14:val="none"/>
        </w:rPr>
        <w:t>sesuatu</w:t>
      </w:r>
      <w:proofErr w:type="spellEnd"/>
      <w:r w:rsidRPr="00891C85">
        <w:rPr>
          <w:rFonts w:asciiTheme="majorBidi" w:eastAsia="Times New Roman" w:hAnsiTheme="majorBidi" w:cstheme="majorBidi"/>
          <w:kern w:val="0"/>
          <w:sz w:val="24"/>
          <w:szCs w:val="24"/>
          <w:lang w:eastAsia="en-GB"/>
          <w14:ligatures w14:val="none"/>
        </w:rPr>
        <w:t xml:space="preserve"> yang </w:t>
      </w:r>
      <w:proofErr w:type="spellStart"/>
      <w:r w:rsidRPr="00891C85">
        <w:rPr>
          <w:rFonts w:asciiTheme="majorBidi" w:eastAsia="Times New Roman" w:hAnsiTheme="majorBidi" w:cstheme="majorBidi"/>
          <w:kern w:val="0"/>
          <w:sz w:val="24"/>
          <w:szCs w:val="24"/>
          <w:lang w:eastAsia="en-GB"/>
          <w14:ligatures w14:val="none"/>
        </w:rPr>
        <w:t>telah</w:t>
      </w:r>
      <w:proofErr w:type="spellEnd"/>
      <w:r w:rsidRPr="00891C85">
        <w:rPr>
          <w:rFonts w:asciiTheme="majorBidi" w:eastAsia="Times New Roman" w:hAnsiTheme="majorBidi" w:cstheme="majorBidi"/>
          <w:kern w:val="0"/>
          <w:sz w:val="24"/>
          <w:szCs w:val="24"/>
          <w:lang w:eastAsia="en-GB"/>
          <w14:ligatures w14:val="none"/>
        </w:rPr>
        <w:t xml:space="preserve"> </w:t>
      </w:r>
      <w:r w:rsidR="00A01D4D" w:rsidRPr="00891C85">
        <w:rPr>
          <w:rFonts w:asciiTheme="majorBidi" w:eastAsia="Times New Roman" w:hAnsiTheme="majorBidi" w:cstheme="majorBidi"/>
          <w:kern w:val="0"/>
          <w:sz w:val="24"/>
          <w:szCs w:val="24"/>
          <w:lang w:eastAsia="en-GB"/>
          <w14:ligatures w14:val="none"/>
        </w:rPr>
        <w:t>dicanangkan</w:t>
      </w:r>
      <w:r w:rsidRPr="00891C85">
        <w:rPr>
          <w:rFonts w:asciiTheme="majorBidi" w:eastAsia="Times New Roman" w:hAnsiTheme="majorBidi" w:cstheme="majorBidi"/>
          <w:kern w:val="0"/>
          <w:sz w:val="24"/>
          <w:szCs w:val="24"/>
          <w:lang w:eastAsia="en-GB"/>
          <w14:ligatures w14:val="none"/>
        </w:rPr>
        <w:t xml:space="preserve"> bersama</w:t>
      </w:r>
      <w:r w:rsidR="00433891" w:rsidRPr="00891C85">
        <w:rPr>
          <w:rFonts w:asciiTheme="majorBidi" w:eastAsia="Times New Roman" w:hAnsiTheme="majorBidi" w:cstheme="majorBidi"/>
          <w:kern w:val="0"/>
          <w:sz w:val="24"/>
          <w:szCs w:val="24"/>
          <w:lang w:eastAsia="en-GB"/>
          <w14:ligatures w14:val="none"/>
        </w:rPr>
        <w:t>.</w:t>
      </w:r>
      <w:r w:rsidR="00433891" w:rsidRPr="00891C85">
        <w:rPr>
          <w:rStyle w:val="FootnoteReference"/>
          <w:rFonts w:asciiTheme="majorBidi" w:eastAsia="Times New Roman" w:hAnsiTheme="majorBidi" w:cstheme="majorBidi"/>
          <w:kern w:val="0"/>
          <w:sz w:val="24"/>
          <w:szCs w:val="24"/>
          <w:lang w:eastAsia="en-GB"/>
          <w14:ligatures w14:val="none"/>
        </w:rPr>
        <w:footnoteReference w:id="25"/>
      </w:r>
    </w:p>
    <w:p w14:paraId="3881CDA9" w14:textId="3C281898" w:rsidR="00C754AA" w:rsidRPr="00891C85" w:rsidRDefault="001D7E30" w:rsidP="00891C85">
      <w:pPr>
        <w:spacing w:after="0" w:line="240" w:lineRule="auto"/>
        <w:ind w:left="142" w:right="379" w:firstLine="567"/>
        <w:jc w:val="both"/>
        <w:rPr>
          <w:rFonts w:asciiTheme="majorBidi" w:eastAsia="Times New Roman" w:hAnsiTheme="majorBidi" w:cstheme="majorBidi"/>
          <w:kern w:val="0"/>
          <w:sz w:val="24"/>
          <w:szCs w:val="24"/>
          <w:lang w:eastAsia="en-GB"/>
          <w14:ligatures w14:val="none"/>
        </w:rPr>
      </w:pPr>
      <w:r w:rsidRPr="00891C85">
        <w:rPr>
          <w:rFonts w:asciiTheme="majorBidi" w:eastAsia="Times New Roman" w:hAnsiTheme="majorBidi" w:cstheme="majorBidi"/>
          <w:kern w:val="0"/>
          <w:sz w:val="24"/>
          <w:szCs w:val="24"/>
          <w:lang w:eastAsia="en-GB"/>
          <w14:ligatures w14:val="none"/>
        </w:rPr>
        <w:t xml:space="preserve">Menurut </w:t>
      </w:r>
      <w:r w:rsidR="00433891" w:rsidRPr="00891C85">
        <w:rPr>
          <w:rFonts w:asciiTheme="majorBidi" w:eastAsia="Times New Roman" w:hAnsiTheme="majorBidi" w:cstheme="majorBidi"/>
          <w:kern w:val="0"/>
          <w:sz w:val="24"/>
          <w:szCs w:val="24"/>
          <w:lang w:eastAsia="en-GB"/>
          <w14:ligatures w14:val="none"/>
        </w:rPr>
        <w:t>Bambang Irawan</w:t>
      </w:r>
      <w:r w:rsidRPr="00891C85">
        <w:rPr>
          <w:rFonts w:asciiTheme="majorBidi" w:eastAsia="Times New Roman" w:hAnsiTheme="majorBidi" w:cstheme="majorBidi"/>
          <w:kern w:val="0"/>
          <w:sz w:val="24"/>
          <w:szCs w:val="24"/>
          <w:lang w:eastAsia="en-GB"/>
          <w14:ligatures w14:val="none"/>
        </w:rPr>
        <w:t xml:space="preserve">, organisasi mengakui bahwa ada kebutuhan untuk mengatur pola interaksi formal bagi anggota. </w:t>
      </w:r>
      <w:r w:rsidR="001539AD" w:rsidRPr="00891C85">
        <w:rPr>
          <w:rFonts w:asciiTheme="majorBidi" w:eastAsia="Times New Roman" w:hAnsiTheme="majorBidi" w:cstheme="majorBidi"/>
          <w:kern w:val="0"/>
          <w:sz w:val="24"/>
          <w:szCs w:val="24"/>
          <w:lang w:eastAsia="en-GB"/>
          <w14:ligatures w14:val="none"/>
        </w:rPr>
        <w:t xml:space="preserve">Struktur organisasi </w:t>
      </w:r>
      <w:r w:rsidR="00A01D4D" w:rsidRPr="00891C85">
        <w:rPr>
          <w:rFonts w:asciiTheme="majorBidi" w:eastAsia="Times New Roman" w:hAnsiTheme="majorBidi" w:cstheme="majorBidi"/>
          <w:kern w:val="0"/>
          <w:sz w:val="24"/>
          <w:szCs w:val="24"/>
          <w:lang w:eastAsia="en-GB"/>
          <w14:ligatures w14:val="none"/>
        </w:rPr>
        <w:t>memutuskan</w:t>
      </w:r>
      <w:r w:rsidR="001539AD" w:rsidRPr="00891C85">
        <w:rPr>
          <w:rFonts w:asciiTheme="majorBidi" w:eastAsia="Times New Roman" w:hAnsiTheme="majorBidi" w:cstheme="majorBidi"/>
          <w:kern w:val="0"/>
          <w:sz w:val="24"/>
          <w:szCs w:val="24"/>
          <w:lang w:eastAsia="en-GB"/>
          <w14:ligatures w14:val="none"/>
        </w:rPr>
        <w:t xml:space="preserve"> cara tugas </w:t>
      </w:r>
      <w:r w:rsidR="00A01D4D" w:rsidRPr="00891C85">
        <w:rPr>
          <w:rFonts w:asciiTheme="majorBidi" w:eastAsia="Times New Roman" w:hAnsiTheme="majorBidi" w:cstheme="majorBidi"/>
          <w:kern w:val="0"/>
          <w:sz w:val="24"/>
          <w:szCs w:val="24"/>
          <w:lang w:eastAsia="en-GB"/>
          <w14:ligatures w14:val="none"/>
        </w:rPr>
        <w:t>diklasifikasi</w:t>
      </w:r>
      <w:r w:rsidR="001539AD" w:rsidRPr="00891C85">
        <w:rPr>
          <w:rFonts w:asciiTheme="majorBidi" w:eastAsia="Times New Roman" w:hAnsiTheme="majorBidi" w:cstheme="majorBidi"/>
          <w:kern w:val="0"/>
          <w:sz w:val="24"/>
          <w:szCs w:val="24"/>
          <w:lang w:eastAsia="en-GB"/>
          <w14:ligatures w14:val="none"/>
        </w:rPr>
        <w:t xml:space="preserve">, siapa yang harus melapor, dan mekanisme koordinasi formal dan pola </w:t>
      </w:r>
      <w:r w:rsidR="00A01D4D" w:rsidRPr="00891C85">
        <w:rPr>
          <w:rFonts w:asciiTheme="majorBidi" w:eastAsia="Times New Roman" w:hAnsiTheme="majorBidi" w:cstheme="majorBidi"/>
          <w:kern w:val="0"/>
          <w:sz w:val="24"/>
          <w:szCs w:val="24"/>
          <w:lang w:eastAsia="en-GB"/>
          <w14:ligatures w14:val="none"/>
        </w:rPr>
        <w:t>komunikasi</w:t>
      </w:r>
      <w:r w:rsidR="001539AD" w:rsidRPr="00891C85">
        <w:rPr>
          <w:rFonts w:asciiTheme="majorBidi" w:eastAsia="Times New Roman" w:hAnsiTheme="majorBidi" w:cstheme="majorBidi"/>
          <w:kern w:val="0"/>
          <w:sz w:val="24"/>
          <w:szCs w:val="24"/>
          <w:lang w:eastAsia="en-GB"/>
          <w14:ligatures w14:val="none"/>
        </w:rPr>
        <w:t xml:space="preserve"> yang akan diikuti,</w:t>
      </w:r>
      <w:r w:rsidRPr="00891C85">
        <w:rPr>
          <w:rFonts w:asciiTheme="majorBidi" w:eastAsia="Times New Roman" w:hAnsiTheme="majorBidi" w:cstheme="majorBidi"/>
          <w:kern w:val="0"/>
          <w:sz w:val="24"/>
          <w:szCs w:val="24"/>
          <w:lang w:eastAsia="en-GB"/>
          <w14:ligatures w14:val="none"/>
        </w:rPr>
        <w:t xml:space="preserve"> yaitu</w:t>
      </w:r>
      <w:r w:rsidR="00433891" w:rsidRPr="00891C85">
        <w:rPr>
          <w:rStyle w:val="FootnoteReference"/>
          <w:rFonts w:asciiTheme="majorBidi" w:eastAsia="Times New Roman" w:hAnsiTheme="majorBidi" w:cstheme="majorBidi"/>
          <w:kern w:val="0"/>
          <w:sz w:val="24"/>
          <w:szCs w:val="24"/>
          <w:lang w:eastAsia="en-GB"/>
          <w14:ligatures w14:val="none"/>
        </w:rPr>
        <w:footnoteReference w:id="26"/>
      </w:r>
      <w:r w:rsidR="00433891" w:rsidRPr="00891C85">
        <w:rPr>
          <w:rFonts w:asciiTheme="majorBidi" w:eastAsia="Times New Roman" w:hAnsiTheme="majorBidi" w:cstheme="majorBidi"/>
          <w:kern w:val="0"/>
          <w:sz w:val="24"/>
          <w:szCs w:val="24"/>
          <w:lang w:eastAsia="en-GB"/>
          <w14:ligatures w14:val="none"/>
        </w:rPr>
        <w:t>:</w:t>
      </w:r>
    </w:p>
    <w:p w14:paraId="5EDDC6AB" w14:textId="77777777" w:rsidR="005B63A6" w:rsidRPr="00891C85" w:rsidRDefault="001D7E30" w:rsidP="00891C85">
      <w:pPr>
        <w:pStyle w:val="ListParagraph"/>
        <w:keepNext/>
        <w:widowControl w:val="0"/>
        <w:numPr>
          <w:ilvl w:val="0"/>
          <w:numId w:val="16"/>
        </w:numPr>
        <w:spacing w:after="0" w:line="240" w:lineRule="auto"/>
        <w:ind w:left="426" w:right="380" w:hanging="1"/>
        <w:jc w:val="both"/>
        <w:rPr>
          <w:rFonts w:asciiTheme="majorBidi" w:eastAsia="Times New Roman" w:hAnsiTheme="majorBidi" w:cstheme="majorBidi"/>
          <w:kern w:val="0"/>
          <w:sz w:val="24"/>
          <w:szCs w:val="24"/>
          <w:lang w:eastAsia="en-GB"/>
          <w14:ligatures w14:val="none"/>
        </w:rPr>
      </w:pPr>
      <w:r w:rsidRPr="00891C85">
        <w:rPr>
          <w:rFonts w:asciiTheme="majorBidi" w:eastAsia="Times New Roman" w:hAnsiTheme="majorBidi" w:cstheme="majorBidi"/>
          <w:kern w:val="0"/>
          <w:sz w:val="24"/>
          <w:szCs w:val="24"/>
          <w:lang w:eastAsia="en-GB"/>
          <w14:ligatures w14:val="none"/>
        </w:rPr>
        <w:t>Kompleksitas</w:t>
      </w:r>
    </w:p>
    <w:p w14:paraId="21F889EF" w14:textId="686FBD3B" w:rsidR="005B63A6" w:rsidRPr="00891C85" w:rsidRDefault="001D7E30" w:rsidP="00891C85">
      <w:pPr>
        <w:keepNext/>
        <w:widowControl w:val="0"/>
        <w:spacing w:after="0" w:line="240" w:lineRule="auto"/>
        <w:ind w:left="425" w:right="380" w:firstLine="720"/>
        <w:jc w:val="both"/>
        <w:rPr>
          <w:rFonts w:asciiTheme="majorBidi" w:eastAsia="Times New Roman" w:hAnsiTheme="majorBidi" w:cstheme="majorBidi"/>
          <w:kern w:val="0"/>
          <w:sz w:val="24"/>
          <w:szCs w:val="24"/>
          <w:lang w:eastAsia="en-GB"/>
          <w14:ligatures w14:val="none"/>
        </w:rPr>
      </w:pPr>
      <w:r w:rsidRPr="00891C85">
        <w:rPr>
          <w:rFonts w:asciiTheme="majorBidi" w:eastAsia="Times New Roman" w:hAnsiTheme="majorBidi" w:cstheme="majorBidi"/>
          <w:kern w:val="0"/>
          <w:sz w:val="24"/>
          <w:szCs w:val="24"/>
          <w:lang w:eastAsia="en-GB"/>
          <w14:ligatures w14:val="none"/>
        </w:rPr>
        <w:t xml:space="preserve">Kompleksitas mengacu pada tingkat perbedaan yang </w:t>
      </w:r>
      <w:r w:rsidR="00A01D4D" w:rsidRPr="00891C85">
        <w:rPr>
          <w:rFonts w:asciiTheme="majorBidi" w:eastAsia="Times New Roman" w:hAnsiTheme="majorBidi" w:cstheme="majorBidi"/>
          <w:kern w:val="0"/>
          <w:sz w:val="24"/>
          <w:szCs w:val="24"/>
          <w:lang w:eastAsia="en-GB"/>
          <w14:ligatures w14:val="none"/>
        </w:rPr>
        <w:t>termaktub</w:t>
      </w:r>
      <w:r w:rsidRPr="00891C85">
        <w:rPr>
          <w:rFonts w:asciiTheme="majorBidi" w:eastAsia="Times New Roman" w:hAnsiTheme="majorBidi" w:cstheme="majorBidi"/>
          <w:kern w:val="0"/>
          <w:sz w:val="24"/>
          <w:szCs w:val="24"/>
          <w:lang w:eastAsia="en-GB"/>
          <w14:ligatures w14:val="none"/>
        </w:rPr>
        <w:t xml:space="preserve"> dalam organisasi. Ini termasuk tingkat </w:t>
      </w:r>
      <w:r w:rsidR="00A01D4D" w:rsidRPr="00891C85">
        <w:rPr>
          <w:rFonts w:asciiTheme="majorBidi" w:eastAsia="Times New Roman" w:hAnsiTheme="majorBidi" w:cstheme="majorBidi"/>
          <w:kern w:val="0"/>
          <w:sz w:val="24"/>
          <w:szCs w:val="24"/>
          <w:lang w:eastAsia="en-GB"/>
          <w14:ligatures w14:val="none"/>
        </w:rPr>
        <w:t>pengkhususan</w:t>
      </w:r>
      <w:r w:rsidRPr="00891C85">
        <w:rPr>
          <w:rFonts w:asciiTheme="majorBidi" w:eastAsia="Times New Roman" w:hAnsiTheme="majorBidi" w:cstheme="majorBidi"/>
          <w:kern w:val="0"/>
          <w:sz w:val="24"/>
          <w:szCs w:val="24"/>
          <w:lang w:eastAsia="en-GB"/>
          <w14:ligatures w14:val="none"/>
        </w:rPr>
        <w:t xml:space="preserve"> atau pembagian kerja, jumlah </w:t>
      </w:r>
      <w:r w:rsidR="00A01D4D" w:rsidRPr="00891C85">
        <w:rPr>
          <w:rFonts w:asciiTheme="majorBidi" w:eastAsia="Times New Roman" w:hAnsiTheme="majorBidi" w:cstheme="majorBidi"/>
          <w:kern w:val="0"/>
          <w:sz w:val="24"/>
          <w:szCs w:val="24"/>
          <w:lang w:eastAsia="en-GB"/>
          <w14:ligatures w14:val="none"/>
        </w:rPr>
        <w:t>susunan</w:t>
      </w:r>
      <w:r w:rsidRPr="00891C85">
        <w:rPr>
          <w:rFonts w:asciiTheme="majorBidi" w:eastAsia="Times New Roman" w:hAnsiTheme="majorBidi" w:cstheme="majorBidi"/>
          <w:kern w:val="0"/>
          <w:sz w:val="24"/>
          <w:szCs w:val="24"/>
          <w:lang w:eastAsia="en-GB"/>
          <w14:ligatures w14:val="none"/>
        </w:rPr>
        <w:t xml:space="preserve"> di dalam hierarki organisasi, dan distribusi geografis unit organisasi. </w:t>
      </w:r>
    </w:p>
    <w:p w14:paraId="6DFE8D05" w14:textId="09C8E504" w:rsidR="00C754AA" w:rsidRPr="00891C85" w:rsidRDefault="001D7E30" w:rsidP="00891C85">
      <w:pPr>
        <w:spacing w:after="0" w:line="240" w:lineRule="auto"/>
        <w:ind w:left="425" w:right="379" w:firstLine="720"/>
        <w:jc w:val="both"/>
        <w:rPr>
          <w:rFonts w:asciiTheme="majorBidi" w:eastAsia="Times New Roman" w:hAnsiTheme="majorBidi" w:cstheme="majorBidi"/>
          <w:kern w:val="0"/>
          <w:sz w:val="24"/>
          <w:szCs w:val="24"/>
          <w:lang w:eastAsia="en-GB"/>
          <w14:ligatures w14:val="none"/>
        </w:rPr>
      </w:pPr>
      <w:r w:rsidRPr="00891C85">
        <w:rPr>
          <w:rFonts w:asciiTheme="majorBidi" w:eastAsia="Times New Roman" w:hAnsiTheme="majorBidi" w:cstheme="majorBidi"/>
          <w:kern w:val="0"/>
          <w:sz w:val="24"/>
          <w:szCs w:val="24"/>
          <w:lang w:val="en-US" w:eastAsia="en-GB"/>
          <w14:ligatures w14:val="none"/>
        </w:rPr>
        <w:t>Menurut</w:t>
      </w:r>
      <w:r w:rsidR="00433891" w:rsidRPr="00891C85">
        <w:rPr>
          <w:rFonts w:asciiTheme="majorBidi" w:eastAsia="Times New Roman" w:hAnsiTheme="majorBidi" w:cstheme="majorBidi"/>
          <w:kern w:val="0"/>
          <w:sz w:val="24"/>
          <w:szCs w:val="24"/>
          <w:lang w:val="en-US" w:eastAsia="en-GB"/>
          <w14:ligatures w14:val="none"/>
        </w:rPr>
        <w:t xml:space="preserve"> </w:t>
      </w:r>
      <w:r w:rsidR="00433891" w:rsidRPr="00891C85">
        <w:rPr>
          <w:rFonts w:asciiTheme="majorBidi" w:hAnsiTheme="majorBidi" w:cstheme="majorBidi"/>
          <w:kern w:val="0"/>
          <w:sz w:val="24"/>
        </w:rPr>
        <w:t>Nia Riska Dewi</w:t>
      </w:r>
      <w:r w:rsidR="005B63A6" w:rsidRPr="00891C85">
        <w:rPr>
          <w:rFonts w:asciiTheme="majorBidi" w:eastAsia="Times New Roman" w:hAnsiTheme="majorBidi" w:cstheme="majorBidi"/>
          <w:kern w:val="0"/>
          <w:sz w:val="24"/>
          <w:szCs w:val="24"/>
          <w:lang w:val="en-US" w:eastAsia="en-GB"/>
          <w14:ligatures w14:val="none"/>
        </w:rPr>
        <w:t xml:space="preserve">, </w:t>
      </w:r>
      <w:r w:rsidRPr="00891C85">
        <w:rPr>
          <w:rFonts w:asciiTheme="majorBidi" w:eastAsia="Times New Roman" w:hAnsiTheme="majorBidi" w:cstheme="majorBidi"/>
          <w:kern w:val="0"/>
          <w:sz w:val="24"/>
          <w:szCs w:val="24"/>
          <w:lang w:val="en-US" w:eastAsia="en-GB"/>
          <w14:ligatures w14:val="none"/>
        </w:rPr>
        <w:t xml:space="preserve">kompleksitas tugas didefinisikan sebagai tingkat </w:t>
      </w:r>
      <w:r w:rsidR="00A01D4D" w:rsidRPr="00891C85">
        <w:rPr>
          <w:rFonts w:asciiTheme="majorBidi" w:eastAsia="Times New Roman" w:hAnsiTheme="majorBidi" w:cstheme="majorBidi"/>
          <w:kern w:val="0"/>
          <w:sz w:val="24"/>
          <w:szCs w:val="24"/>
          <w:lang w:val="en-US" w:eastAsia="en-GB"/>
          <w14:ligatures w14:val="none"/>
        </w:rPr>
        <w:t>kesukaran</w:t>
      </w:r>
      <w:r w:rsidRPr="00891C85">
        <w:rPr>
          <w:rFonts w:asciiTheme="majorBidi" w:eastAsia="Times New Roman" w:hAnsiTheme="majorBidi" w:cstheme="majorBidi"/>
          <w:kern w:val="0"/>
          <w:sz w:val="24"/>
          <w:szCs w:val="24"/>
          <w:lang w:val="en-US" w:eastAsia="en-GB"/>
          <w14:ligatures w14:val="none"/>
        </w:rPr>
        <w:t xml:space="preserve"> sebuah tugas yang dianggap sulit oleh seseorang.</w:t>
      </w:r>
      <w:r w:rsidR="00433891" w:rsidRPr="00891C85">
        <w:rPr>
          <w:rStyle w:val="FootnoteReference"/>
          <w:rFonts w:asciiTheme="majorBidi" w:eastAsia="Times New Roman" w:hAnsiTheme="majorBidi" w:cstheme="majorBidi"/>
          <w:kern w:val="0"/>
          <w:sz w:val="24"/>
          <w:szCs w:val="24"/>
          <w:lang w:val="en-US" w:eastAsia="en-GB"/>
          <w14:ligatures w14:val="none"/>
        </w:rPr>
        <w:footnoteReference w:id="27"/>
      </w:r>
      <w:r w:rsidR="005B1203" w:rsidRPr="00891C85">
        <w:rPr>
          <w:rFonts w:asciiTheme="majorBidi" w:eastAsia="Times New Roman" w:hAnsiTheme="majorBidi" w:cstheme="majorBidi"/>
          <w:kern w:val="0"/>
          <w:sz w:val="24"/>
          <w:szCs w:val="24"/>
          <w:lang w:eastAsia="en-GB"/>
          <w14:ligatures w14:val="none"/>
        </w:rPr>
        <w:t xml:space="preserve"> </w:t>
      </w:r>
      <w:r w:rsidRPr="00891C85">
        <w:rPr>
          <w:rFonts w:asciiTheme="majorBidi" w:eastAsia="Times New Roman" w:hAnsiTheme="majorBidi" w:cstheme="majorBidi"/>
          <w:kern w:val="0"/>
          <w:sz w:val="24"/>
          <w:szCs w:val="24"/>
          <w:lang w:val="en-US" w:eastAsia="en-GB"/>
          <w14:ligatures w14:val="none"/>
        </w:rPr>
        <w:t xml:space="preserve">Setiap orang akan memiliki </w:t>
      </w:r>
      <w:r w:rsidR="00A01D4D" w:rsidRPr="00891C85">
        <w:rPr>
          <w:rFonts w:asciiTheme="majorBidi" w:eastAsia="Times New Roman" w:hAnsiTheme="majorBidi" w:cstheme="majorBidi"/>
          <w:kern w:val="0"/>
          <w:sz w:val="24"/>
          <w:szCs w:val="24"/>
          <w:lang w:val="en-US" w:eastAsia="en-GB"/>
          <w14:ligatures w14:val="none"/>
        </w:rPr>
        <w:t>takaran</w:t>
      </w:r>
      <w:r w:rsidRPr="00891C85">
        <w:rPr>
          <w:rFonts w:asciiTheme="majorBidi" w:eastAsia="Times New Roman" w:hAnsiTheme="majorBidi" w:cstheme="majorBidi"/>
          <w:kern w:val="0"/>
          <w:sz w:val="24"/>
          <w:szCs w:val="24"/>
          <w:lang w:val="en-US" w:eastAsia="en-GB"/>
          <w14:ligatures w14:val="none"/>
        </w:rPr>
        <w:t xml:space="preserve"> sendiri untuk </w:t>
      </w:r>
      <w:r w:rsidR="00A01D4D" w:rsidRPr="00891C85">
        <w:rPr>
          <w:rFonts w:asciiTheme="majorBidi" w:eastAsia="Times New Roman" w:hAnsiTheme="majorBidi" w:cstheme="majorBidi"/>
          <w:kern w:val="0"/>
          <w:sz w:val="24"/>
          <w:szCs w:val="24"/>
          <w:lang w:val="en-US" w:eastAsia="en-GB"/>
          <w14:ligatures w14:val="none"/>
        </w:rPr>
        <w:t>memutuskan</w:t>
      </w:r>
      <w:r w:rsidRPr="00891C85">
        <w:rPr>
          <w:rFonts w:asciiTheme="majorBidi" w:eastAsia="Times New Roman" w:hAnsiTheme="majorBidi" w:cstheme="majorBidi"/>
          <w:kern w:val="0"/>
          <w:sz w:val="24"/>
          <w:szCs w:val="24"/>
          <w:lang w:val="en-US" w:eastAsia="en-GB"/>
          <w14:ligatures w14:val="none"/>
        </w:rPr>
        <w:t xml:space="preserve"> seberapa </w:t>
      </w:r>
      <w:r w:rsidR="00A01D4D" w:rsidRPr="00891C85">
        <w:rPr>
          <w:rFonts w:asciiTheme="majorBidi" w:eastAsia="Times New Roman" w:hAnsiTheme="majorBidi" w:cstheme="majorBidi"/>
          <w:kern w:val="0"/>
          <w:sz w:val="24"/>
          <w:szCs w:val="24"/>
          <w:lang w:val="en-US" w:eastAsia="en-GB"/>
          <w14:ligatures w14:val="none"/>
        </w:rPr>
        <w:t>rumit</w:t>
      </w:r>
      <w:r w:rsidRPr="00891C85">
        <w:rPr>
          <w:rFonts w:asciiTheme="majorBidi" w:eastAsia="Times New Roman" w:hAnsiTheme="majorBidi" w:cstheme="majorBidi"/>
          <w:kern w:val="0"/>
          <w:sz w:val="24"/>
          <w:szCs w:val="24"/>
          <w:lang w:val="en-US" w:eastAsia="en-GB"/>
          <w14:ligatures w14:val="none"/>
        </w:rPr>
        <w:t xml:space="preserve"> tugas ini, karena kompleksitasnya bergantung pada perspektif mereka sendiri.  Jika seorang auditor melihat suatu tugas sebagai tugas yang sangat sulit, itu tidak selalu benar bagi auditor lain</w:t>
      </w:r>
      <w:r w:rsidR="00433891" w:rsidRPr="00891C85">
        <w:rPr>
          <w:rFonts w:asciiTheme="majorBidi" w:eastAsia="Times New Roman" w:hAnsiTheme="majorBidi" w:cstheme="majorBidi"/>
          <w:kern w:val="0"/>
          <w:sz w:val="24"/>
          <w:szCs w:val="24"/>
          <w:lang w:val="en-US" w:eastAsia="en-GB"/>
          <w14:ligatures w14:val="none"/>
        </w:rPr>
        <w:t>.</w:t>
      </w:r>
      <w:r w:rsidR="00433891" w:rsidRPr="00891C85">
        <w:rPr>
          <w:rStyle w:val="FootnoteReference"/>
          <w:rFonts w:asciiTheme="majorBidi" w:eastAsia="Times New Roman" w:hAnsiTheme="majorBidi" w:cstheme="majorBidi"/>
          <w:kern w:val="0"/>
          <w:sz w:val="24"/>
          <w:szCs w:val="24"/>
          <w:lang w:val="en-US" w:eastAsia="en-GB"/>
          <w14:ligatures w14:val="none"/>
        </w:rPr>
        <w:footnoteReference w:id="28"/>
      </w:r>
    </w:p>
    <w:p w14:paraId="5974E0E4" w14:textId="199659E3" w:rsidR="00C754AA" w:rsidRPr="00891C85" w:rsidRDefault="001D7E30" w:rsidP="00891C85">
      <w:pPr>
        <w:pStyle w:val="ListParagraph"/>
        <w:numPr>
          <w:ilvl w:val="0"/>
          <w:numId w:val="16"/>
        </w:numPr>
        <w:spacing w:after="0" w:line="240" w:lineRule="auto"/>
        <w:ind w:left="426" w:right="379" w:firstLine="0"/>
        <w:jc w:val="both"/>
        <w:rPr>
          <w:rFonts w:asciiTheme="majorBidi" w:eastAsia="Times New Roman" w:hAnsiTheme="majorBidi" w:cstheme="majorBidi"/>
          <w:kern w:val="0"/>
          <w:sz w:val="24"/>
          <w:szCs w:val="24"/>
          <w:lang w:eastAsia="en-GB"/>
          <w14:ligatures w14:val="none"/>
        </w:rPr>
      </w:pPr>
      <w:r w:rsidRPr="00891C85">
        <w:rPr>
          <w:rFonts w:asciiTheme="majorBidi" w:eastAsia="Times New Roman" w:hAnsiTheme="majorBidi" w:cstheme="majorBidi"/>
          <w:kern w:val="0"/>
          <w:sz w:val="24"/>
          <w:szCs w:val="24"/>
          <w:lang w:eastAsia="en-GB"/>
          <w14:ligatures w14:val="none"/>
        </w:rPr>
        <w:t xml:space="preserve">Formalitas </w:t>
      </w:r>
    </w:p>
    <w:p w14:paraId="73E47E97" w14:textId="3FD7A8A5" w:rsidR="00C754AA" w:rsidRPr="00891C85" w:rsidRDefault="001D7E30" w:rsidP="00891C85">
      <w:pPr>
        <w:pStyle w:val="ListParagraph"/>
        <w:spacing w:after="0" w:line="240" w:lineRule="auto"/>
        <w:ind w:left="426" w:right="379" w:firstLine="436"/>
        <w:jc w:val="both"/>
        <w:rPr>
          <w:rFonts w:asciiTheme="majorBidi" w:eastAsia="Times New Roman" w:hAnsiTheme="majorBidi" w:cstheme="majorBidi"/>
          <w:kern w:val="0"/>
          <w:sz w:val="24"/>
          <w:szCs w:val="24"/>
          <w:highlight w:val="yellow"/>
          <w:lang w:eastAsia="en-GB"/>
          <w14:ligatures w14:val="none"/>
        </w:rPr>
      </w:pPr>
      <w:r w:rsidRPr="00891C85">
        <w:rPr>
          <w:rFonts w:asciiTheme="majorBidi" w:eastAsia="Times New Roman" w:hAnsiTheme="majorBidi" w:cstheme="majorBidi"/>
          <w:kern w:val="0"/>
          <w:sz w:val="24"/>
          <w:szCs w:val="24"/>
          <w:lang w:val="en-US" w:eastAsia="en-GB"/>
          <w14:ligatures w14:val="none"/>
        </w:rPr>
        <w:t xml:space="preserve">Formalitas, yang berarti bahwa organisasi mengutamakan pelaksanaan aturan dan prosedur oleh anggota-anggotanya, berkorelasi negatif dengan kepekaan organisasi terhadap </w:t>
      </w:r>
      <w:r w:rsidR="00A01D4D" w:rsidRPr="00891C85">
        <w:rPr>
          <w:rFonts w:asciiTheme="majorBidi" w:eastAsia="Times New Roman" w:hAnsiTheme="majorBidi" w:cstheme="majorBidi"/>
          <w:kern w:val="0"/>
          <w:sz w:val="24"/>
          <w:szCs w:val="24"/>
          <w:lang w:val="en-US" w:eastAsia="en-GB"/>
          <w14:ligatures w14:val="none"/>
        </w:rPr>
        <w:t>ide</w:t>
      </w:r>
      <w:r w:rsidRPr="00891C85">
        <w:rPr>
          <w:rFonts w:asciiTheme="majorBidi" w:eastAsia="Times New Roman" w:hAnsiTheme="majorBidi" w:cstheme="majorBidi"/>
          <w:kern w:val="0"/>
          <w:sz w:val="24"/>
          <w:szCs w:val="24"/>
          <w:lang w:val="en-US" w:eastAsia="en-GB"/>
          <w14:ligatures w14:val="none"/>
        </w:rPr>
        <w:t>. Semakin formal suatu organisasi, semakin sedikit orang yang akan menerimanya</w:t>
      </w:r>
      <w:r w:rsidR="00433891" w:rsidRPr="00891C85">
        <w:rPr>
          <w:rFonts w:asciiTheme="majorBidi" w:eastAsia="Times New Roman" w:hAnsiTheme="majorBidi" w:cstheme="majorBidi"/>
          <w:kern w:val="0"/>
          <w:sz w:val="24"/>
          <w:szCs w:val="24"/>
          <w:lang w:val="en-US" w:eastAsia="en-GB"/>
          <w14:ligatures w14:val="none"/>
        </w:rPr>
        <w:t>.</w:t>
      </w:r>
      <w:r w:rsidR="00433891" w:rsidRPr="00891C85">
        <w:rPr>
          <w:rStyle w:val="FootnoteReference"/>
          <w:rFonts w:asciiTheme="majorBidi" w:eastAsia="Times New Roman" w:hAnsiTheme="majorBidi" w:cstheme="majorBidi"/>
          <w:kern w:val="0"/>
          <w:sz w:val="24"/>
          <w:szCs w:val="24"/>
          <w:lang w:val="en-US" w:eastAsia="en-GB"/>
          <w14:ligatures w14:val="none"/>
        </w:rPr>
        <w:footnoteReference w:id="29"/>
      </w:r>
      <w:r w:rsidRPr="00891C85">
        <w:rPr>
          <w:rFonts w:asciiTheme="majorBidi" w:eastAsia="Times New Roman" w:hAnsiTheme="majorBidi" w:cstheme="majorBidi"/>
          <w:kern w:val="0"/>
          <w:sz w:val="24"/>
          <w:szCs w:val="24"/>
          <w:lang w:val="en-US" w:eastAsia="en-GB"/>
          <w14:ligatures w14:val="none"/>
        </w:rPr>
        <w:t xml:space="preserve"> </w:t>
      </w:r>
    </w:p>
    <w:p w14:paraId="1FD9590C" w14:textId="77777777" w:rsidR="00C754AA" w:rsidRPr="00891C85" w:rsidRDefault="001D7E30" w:rsidP="00891C85">
      <w:pPr>
        <w:pStyle w:val="ListParagraph"/>
        <w:spacing w:after="0" w:line="240" w:lineRule="auto"/>
        <w:ind w:left="426" w:right="379" w:firstLine="436"/>
        <w:jc w:val="both"/>
        <w:rPr>
          <w:rFonts w:asciiTheme="majorBidi" w:eastAsia="Times New Roman" w:hAnsiTheme="majorBidi" w:cstheme="majorBidi"/>
          <w:kern w:val="0"/>
          <w:sz w:val="24"/>
          <w:szCs w:val="24"/>
          <w:lang w:eastAsia="en-GB"/>
          <w14:ligatures w14:val="none"/>
        </w:rPr>
      </w:pPr>
      <w:r w:rsidRPr="00891C85">
        <w:rPr>
          <w:rFonts w:asciiTheme="majorBidi" w:eastAsia="Times New Roman" w:hAnsiTheme="majorBidi" w:cstheme="majorBidi"/>
          <w:kern w:val="0"/>
          <w:sz w:val="24"/>
          <w:szCs w:val="24"/>
          <w:lang w:eastAsia="en-GB"/>
          <w14:ligatures w14:val="none"/>
        </w:rPr>
        <w:t>Tingkat formalitas sebuah organisasi adalah sejauh mana ia mengatur perilaku karyawannya dengan peraturan dan prosedur.</w:t>
      </w:r>
    </w:p>
    <w:p w14:paraId="7039F44D" w14:textId="77777777" w:rsidR="00C754AA" w:rsidRPr="00891C85" w:rsidRDefault="001D7E30" w:rsidP="00891C85">
      <w:pPr>
        <w:pStyle w:val="ListParagraph"/>
        <w:numPr>
          <w:ilvl w:val="0"/>
          <w:numId w:val="16"/>
        </w:numPr>
        <w:spacing w:after="0" w:line="240" w:lineRule="auto"/>
        <w:ind w:left="426" w:right="379" w:firstLine="0"/>
        <w:jc w:val="both"/>
        <w:rPr>
          <w:rFonts w:asciiTheme="majorBidi" w:eastAsia="Times New Roman" w:hAnsiTheme="majorBidi" w:cstheme="majorBidi"/>
          <w:kern w:val="0"/>
          <w:sz w:val="24"/>
          <w:szCs w:val="24"/>
          <w:lang w:eastAsia="en-GB"/>
          <w14:ligatures w14:val="none"/>
        </w:rPr>
      </w:pPr>
      <w:r w:rsidRPr="00891C85">
        <w:rPr>
          <w:rFonts w:asciiTheme="majorBidi" w:eastAsia="Times New Roman" w:hAnsiTheme="majorBidi" w:cstheme="majorBidi"/>
          <w:kern w:val="0"/>
          <w:sz w:val="24"/>
          <w:szCs w:val="24"/>
          <w:lang w:eastAsia="en-GB"/>
          <w14:ligatures w14:val="none"/>
        </w:rPr>
        <w:t>Sentralisasi</w:t>
      </w:r>
    </w:p>
    <w:p w14:paraId="2C19CE2B" w14:textId="27ADA16A" w:rsidR="005B1203" w:rsidRPr="00650308" w:rsidRDefault="001D7E30" w:rsidP="00891C85">
      <w:pPr>
        <w:pStyle w:val="ListParagraph"/>
        <w:spacing w:after="0" w:line="240" w:lineRule="auto"/>
        <w:ind w:left="426" w:right="379" w:firstLine="436"/>
        <w:jc w:val="both"/>
        <w:rPr>
          <w:rFonts w:asciiTheme="majorBidi" w:eastAsia="Times New Roman" w:hAnsiTheme="majorBidi" w:cstheme="majorBidi"/>
          <w:kern w:val="0"/>
          <w:sz w:val="24"/>
          <w:szCs w:val="24"/>
          <w:lang w:val="de-DE" w:eastAsia="en-GB"/>
          <w14:ligatures w14:val="none"/>
        </w:rPr>
      </w:pPr>
      <w:r w:rsidRPr="00650308">
        <w:rPr>
          <w:rFonts w:asciiTheme="majorBidi" w:eastAsia="Times New Roman" w:hAnsiTheme="majorBidi" w:cstheme="majorBidi"/>
          <w:kern w:val="0"/>
          <w:sz w:val="24"/>
          <w:szCs w:val="24"/>
          <w:lang w:val="de-DE" w:eastAsia="en-GB"/>
          <w14:ligatures w14:val="none"/>
        </w:rPr>
        <w:t xml:space="preserve">Sentralisasi mengacu pada lokasi </w:t>
      </w:r>
      <w:r w:rsidR="00A01D4D" w:rsidRPr="00650308">
        <w:rPr>
          <w:rFonts w:asciiTheme="majorBidi" w:eastAsia="Times New Roman" w:hAnsiTheme="majorBidi" w:cstheme="majorBidi"/>
          <w:kern w:val="0"/>
          <w:sz w:val="24"/>
          <w:szCs w:val="24"/>
          <w:lang w:val="de-DE" w:eastAsia="en-GB"/>
          <w14:ligatures w14:val="none"/>
        </w:rPr>
        <w:t>inti</w:t>
      </w:r>
      <w:r w:rsidRPr="00650308">
        <w:rPr>
          <w:rFonts w:asciiTheme="majorBidi" w:eastAsia="Times New Roman" w:hAnsiTheme="majorBidi" w:cstheme="majorBidi"/>
          <w:kern w:val="0"/>
          <w:sz w:val="24"/>
          <w:szCs w:val="24"/>
          <w:lang w:val="de-DE" w:eastAsia="en-GB"/>
          <w14:ligatures w14:val="none"/>
        </w:rPr>
        <w:t xml:space="preserve"> </w:t>
      </w:r>
      <w:r w:rsidR="00A01D4D" w:rsidRPr="00650308">
        <w:rPr>
          <w:rFonts w:asciiTheme="majorBidi" w:eastAsia="Times New Roman" w:hAnsiTheme="majorBidi" w:cstheme="majorBidi"/>
          <w:kern w:val="0"/>
          <w:sz w:val="24"/>
          <w:szCs w:val="24"/>
          <w:lang w:val="de-DE" w:eastAsia="en-GB"/>
          <w14:ligatures w14:val="none"/>
        </w:rPr>
        <w:t>pemutusan</w:t>
      </w:r>
      <w:r w:rsidRPr="00650308">
        <w:rPr>
          <w:rFonts w:asciiTheme="majorBidi" w:eastAsia="Times New Roman" w:hAnsiTheme="majorBidi" w:cstheme="majorBidi"/>
          <w:kern w:val="0"/>
          <w:sz w:val="24"/>
          <w:szCs w:val="24"/>
          <w:lang w:val="de-DE" w:eastAsia="en-GB"/>
          <w14:ligatures w14:val="none"/>
        </w:rPr>
        <w:t xml:space="preserve"> </w:t>
      </w:r>
      <w:r w:rsidR="00A01D4D" w:rsidRPr="00650308">
        <w:rPr>
          <w:rFonts w:asciiTheme="majorBidi" w:eastAsia="Times New Roman" w:hAnsiTheme="majorBidi" w:cstheme="majorBidi"/>
          <w:kern w:val="0"/>
          <w:sz w:val="24"/>
          <w:szCs w:val="24"/>
          <w:lang w:val="de-DE" w:eastAsia="en-GB"/>
          <w14:ligatures w14:val="none"/>
        </w:rPr>
        <w:t>kebijakan</w:t>
      </w:r>
      <w:r w:rsidRPr="00650308">
        <w:rPr>
          <w:rFonts w:asciiTheme="majorBidi" w:eastAsia="Times New Roman" w:hAnsiTheme="majorBidi" w:cstheme="majorBidi"/>
          <w:kern w:val="0"/>
          <w:sz w:val="24"/>
          <w:szCs w:val="24"/>
          <w:lang w:val="de-DE" w:eastAsia="en-GB"/>
          <w14:ligatures w14:val="none"/>
        </w:rPr>
        <w:t xml:space="preserve">. Desentralisasi dan sentralisasi adalah dua sisi dari </w:t>
      </w:r>
      <w:r w:rsidR="00A01D4D" w:rsidRPr="00650308">
        <w:rPr>
          <w:rFonts w:asciiTheme="majorBidi" w:eastAsia="Times New Roman" w:hAnsiTheme="majorBidi" w:cstheme="majorBidi"/>
          <w:kern w:val="0"/>
          <w:sz w:val="24"/>
          <w:szCs w:val="24"/>
          <w:lang w:val="de-DE" w:eastAsia="en-GB"/>
          <w14:ligatures w14:val="none"/>
        </w:rPr>
        <w:t>sistematika</w:t>
      </w:r>
      <w:r w:rsidRPr="00650308">
        <w:rPr>
          <w:rFonts w:asciiTheme="majorBidi" w:eastAsia="Times New Roman" w:hAnsiTheme="majorBidi" w:cstheme="majorBidi"/>
          <w:kern w:val="0"/>
          <w:sz w:val="24"/>
          <w:szCs w:val="24"/>
          <w:lang w:val="de-DE" w:eastAsia="en-GB"/>
          <w14:ligatures w14:val="none"/>
        </w:rPr>
        <w:t xml:space="preserve"> kesatuan. Organisasi biasanya desentralisasi atau desentralisasi. Namun, salah satu komponen penting dalam menentukan jenis struktur yang ada adalah menentukan posisi organisasi di dalam hierarki keputusan tersebut</w:t>
      </w:r>
      <w:r w:rsidR="00433891" w:rsidRPr="00650308">
        <w:rPr>
          <w:rFonts w:asciiTheme="majorBidi" w:eastAsia="Times New Roman" w:hAnsiTheme="majorBidi" w:cstheme="majorBidi"/>
          <w:kern w:val="0"/>
          <w:sz w:val="24"/>
          <w:szCs w:val="24"/>
          <w:lang w:val="de-DE" w:eastAsia="en-GB"/>
          <w14:ligatures w14:val="none"/>
        </w:rPr>
        <w:t>.</w:t>
      </w:r>
      <w:r w:rsidR="00433891" w:rsidRPr="00891C85">
        <w:rPr>
          <w:rStyle w:val="FootnoteReference"/>
          <w:rFonts w:asciiTheme="majorBidi" w:eastAsia="Times New Roman" w:hAnsiTheme="majorBidi" w:cstheme="majorBidi"/>
          <w:kern w:val="0"/>
          <w:sz w:val="24"/>
          <w:szCs w:val="24"/>
          <w:lang w:eastAsia="en-GB"/>
          <w14:ligatures w14:val="none"/>
        </w:rPr>
        <w:footnoteReference w:id="30"/>
      </w:r>
    </w:p>
    <w:p w14:paraId="0A8E6121" w14:textId="77777777" w:rsidR="00C754AA" w:rsidRPr="00891C85" w:rsidRDefault="001D7E30" w:rsidP="00891C85">
      <w:pPr>
        <w:pStyle w:val="ListParagraph"/>
        <w:numPr>
          <w:ilvl w:val="0"/>
          <w:numId w:val="3"/>
        </w:numPr>
        <w:spacing w:after="0" w:line="240" w:lineRule="auto"/>
        <w:ind w:left="142" w:right="379" w:hanging="425"/>
        <w:jc w:val="both"/>
        <w:rPr>
          <w:rFonts w:asciiTheme="majorBidi" w:eastAsia="Times New Roman" w:hAnsiTheme="majorBidi" w:cstheme="majorBidi"/>
          <w:b/>
          <w:bCs/>
          <w:kern w:val="0"/>
          <w:sz w:val="24"/>
          <w:szCs w:val="24"/>
          <w:lang w:eastAsia="en-GB"/>
          <w14:ligatures w14:val="none"/>
        </w:rPr>
      </w:pPr>
      <w:r w:rsidRPr="00891C85">
        <w:rPr>
          <w:rFonts w:asciiTheme="majorBidi" w:eastAsia="Times New Roman" w:hAnsiTheme="majorBidi" w:cstheme="majorBidi"/>
          <w:b/>
          <w:bCs/>
          <w:kern w:val="0"/>
          <w:sz w:val="24"/>
          <w:szCs w:val="24"/>
          <w:lang w:eastAsia="en-GB"/>
          <w14:ligatures w14:val="none"/>
        </w:rPr>
        <w:t>Aktivitas Organisasi Profesi</w:t>
      </w:r>
    </w:p>
    <w:p w14:paraId="1330E8C3" w14:textId="3D374674" w:rsidR="00C754AA" w:rsidRPr="00891C85" w:rsidRDefault="001D7E30" w:rsidP="00891C85">
      <w:pPr>
        <w:spacing w:after="0" w:line="240" w:lineRule="auto"/>
        <w:ind w:left="142" w:right="379" w:firstLine="589"/>
        <w:jc w:val="both"/>
        <w:rPr>
          <w:rFonts w:asciiTheme="majorBidi" w:eastAsia="Times New Roman" w:hAnsiTheme="majorBidi" w:cstheme="majorBidi"/>
          <w:b/>
          <w:bCs/>
          <w:kern w:val="0"/>
          <w:sz w:val="24"/>
          <w:szCs w:val="24"/>
          <w:lang w:eastAsia="en-GB"/>
          <w14:ligatures w14:val="none"/>
        </w:rPr>
      </w:pPr>
      <w:r w:rsidRPr="00891C85">
        <w:rPr>
          <w:rFonts w:asciiTheme="majorBidi" w:eastAsia="Times New Roman" w:hAnsiTheme="majorBidi" w:cstheme="majorBidi"/>
          <w:kern w:val="0"/>
          <w:sz w:val="24"/>
          <w:szCs w:val="24"/>
          <w:lang w:eastAsia="en-GB"/>
          <w14:ligatures w14:val="none"/>
        </w:rPr>
        <w:t>Adapun tugas dari Organisasi Profesi tercantum dalam Peraturan Lembaga Administrasi Negara Republik Indonesia Nomor 14 Tahun 2020, BAB II, Pasal 3 yang berbunyi</w:t>
      </w:r>
      <w:r w:rsidR="00433891" w:rsidRPr="00891C85">
        <w:rPr>
          <w:rStyle w:val="FootnoteReference"/>
          <w:rFonts w:asciiTheme="majorBidi" w:eastAsia="Times New Roman" w:hAnsiTheme="majorBidi" w:cstheme="majorBidi"/>
          <w:kern w:val="0"/>
          <w:sz w:val="24"/>
          <w:szCs w:val="24"/>
          <w:lang w:eastAsia="en-GB"/>
          <w14:ligatures w14:val="none"/>
        </w:rPr>
        <w:footnoteReference w:id="31"/>
      </w:r>
      <w:r w:rsidRPr="00891C85">
        <w:rPr>
          <w:rFonts w:asciiTheme="majorBidi" w:eastAsia="Times New Roman" w:hAnsiTheme="majorBidi" w:cstheme="majorBidi"/>
          <w:kern w:val="0"/>
          <w:sz w:val="24"/>
          <w:szCs w:val="24"/>
          <w:lang w:eastAsia="en-GB"/>
          <w14:ligatures w14:val="none"/>
        </w:rPr>
        <w:t>:</w:t>
      </w:r>
    </w:p>
    <w:p w14:paraId="565E360A" w14:textId="6D71B9C0" w:rsidR="00C754AA" w:rsidRPr="00891C85" w:rsidRDefault="001D7E30" w:rsidP="00891C85">
      <w:pPr>
        <w:pStyle w:val="ListParagraph"/>
        <w:numPr>
          <w:ilvl w:val="0"/>
          <w:numId w:val="7"/>
        </w:numPr>
        <w:spacing w:after="0" w:line="240" w:lineRule="auto"/>
        <w:ind w:left="709" w:right="379" w:hanging="283"/>
        <w:jc w:val="both"/>
        <w:rPr>
          <w:rFonts w:asciiTheme="majorBidi" w:eastAsia="Times New Roman" w:hAnsiTheme="majorBidi" w:cstheme="majorBidi"/>
          <w:kern w:val="0"/>
          <w:sz w:val="24"/>
          <w:szCs w:val="24"/>
          <w:lang w:eastAsia="en-GB"/>
          <w14:ligatures w14:val="none"/>
        </w:rPr>
      </w:pPr>
      <w:r w:rsidRPr="00891C85">
        <w:rPr>
          <w:rFonts w:asciiTheme="majorBidi" w:eastAsia="Times New Roman" w:hAnsiTheme="majorBidi" w:cstheme="majorBidi"/>
          <w:kern w:val="0"/>
          <w:sz w:val="24"/>
          <w:szCs w:val="24"/>
          <w:lang w:eastAsia="en-GB"/>
          <w14:ligatures w14:val="none"/>
        </w:rPr>
        <w:t xml:space="preserve">Organisasi Profesi </w:t>
      </w:r>
      <w:r w:rsidR="00A01D4D" w:rsidRPr="00891C85">
        <w:rPr>
          <w:rFonts w:asciiTheme="majorBidi" w:eastAsia="Times New Roman" w:hAnsiTheme="majorBidi" w:cstheme="majorBidi"/>
          <w:kern w:val="0"/>
          <w:sz w:val="24"/>
          <w:szCs w:val="24"/>
          <w:lang w:eastAsia="en-GB"/>
          <w14:ligatures w14:val="none"/>
        </w:rPr>
        <w:t>memiliki</w:t>
      </w:r>
      <w:r w:rsidRPr="00891C85">
        <w:rPr>
          <w:rFonts w:asciiTheme="majorBidi" w:eastAsia="Times New Roman" w:hAnsiTheme="majorBidi" w:cstheme="majorBidi"/>
          <w:kern w:val="0"/>
          <w:sz w:val="24"/>
          <w:szCs w:val="24"/>
          <w:lang w:eastAsia="en-GB"/>
          <w14:ligatures w14:val="none"/>
        </w:rPr>
        <w:t xml:space="preserve"> </w:t>
      </w:r>
      <w:r w:rsidR="00A01D4D" w:rsidRPr="00891C85">
        <w:rPr>
          <w:rFonts w:asciiTheme="majorBidi" w:eastAsia="Times New Roman" w:hAnsiTheme="majorBidi" w:cstheme="majorBidi"/>
          <w:kern w:val="0"/>
          <w:sz w:val="24"/>
          <w:szCs w:val="24"/>
          <w:lang w:eastAsia="en-GB"/>
          <w14:ligatures w14:val="none"/>
        </w:rPr>
        <w:t>kewajiban untuk</w:t>
      </w:r>
      <w:r w:rsidRPr="00891C85">
        <w:rPr>
          <w:rFonts w:asciiTheme="majorBidi" w:eastAsia="Times New Roman" w:hAnsiTheme="majorBidi" w:cstheme="majorBidi"/>
          <w:kern w:val="0"/>
          <w:sz w:val="24"/>
          <w:szCs w:val="24"/>
          <w:lang w:eastAsia="en-GB"/>
          <w14:ligatures w14:val="none"/>
        </w:rPr>
        <w:t>:</w:t>
      </w:r>
    </w:p>
    <w:p w14:paraId="60CE4AE9" w14:textId="03EC7C46" w:rsidR="00402E92" w:rsidRPr="00650308" w:rsidRDefault="00A01D4D" w:rsidP="00891C85">
      <w:pPr>
        <w:pStyle w:val="ListParagraph"/>
        <w:numPr>
          <w:ilvl w:val="0"/>
          <w:numId w:val="8"/>
        </w:numPr>
        <w:spacing w:after="0" w:line="240" w:lineRule="auto"/>
        <w:ind w:left="993" w:right="379" w:hanging="284"/>
        <w:jc w:val="both"/>
        <w:rPr>
          <w:rFonts w:asciiTheme="majorBidi" w:eastAsia="Times New Roman" w:hAnsiTheme="majorBidi" w:cstheme="majorBidi"/>
          <w:kern w:val="0"/>
          <w:sz w:val="24"/>
          <w:szCs w:val="24"/>
          <w:lang w:val="de-DE" w:eastAsia="en-GB"/>
          <w14:ligatures w14:val="none"/>
        </w:rPr>
      </w:pPr>
      <w:r w:rsidRPr="00650308">
        <w:rPr>
          <w:rFonts w:asciiTheme="majorBidi" w:eastAsia="Times New Roman" w:hAnsiTheme="majorBidi" w:cstheme="majorBidi"/>
          <w:kern w:val="0"/>
          <w:sz w:val="24"/>
          <w:szCs w:val="24"/>
          <w:lang w:val="de-DE" w:eastAsia="en-GB"/>
          <w14:ligatures w14:val="none"/>
        </w:rPr>
        <w:t>Merancang</w:t>
      </w:r>
      <w:r w:rsidR="001D7E30" w:rsidRPr="00650308">
        <w:rPr>
          <w:rFonts w:asciiTheme="majorBidi" w:eastAsia="Times New Roman" w:hAnsiTheme="majorBidi" w:cstheme="majorBidi"/>
          <w:kern w:val="0"/>
          <w:sz w:val="24"/>
          <w:szCs w:val="24"/>
          <w:lang w:val="de-DE" w:eastAsia="en-GB"/>
          <w14:ligatures w14:val="none"/>
        </w:rPr>
        <w:t xml:space="preserve"> kode etik dan kode perilaku profesi JF; </w:t>
      </w:r>
    </w:p>
    <w:p w14:paraId="68D99757" w14:textId="67CBCE15" w:rsidR="00402E92" w:rsidRPr="00891C85" w:rsidRDefault="00A01D4D" w:rsidP="00891C85">
      <w:pPr>
        <w:pStyle w:val="ListParagraph"/>
        <w:numPr>
          <w:ilvl w:val="0"/>
          <w:numId w:val="8"/>
        </w:numPr>
        <w:spacing w:after="0" w:line="240" w:lineRule="auto"/>
        <w:ind w:left="993" w:right="379" w:hanging="284"/>
        <w:jc w:val="both"/>
        <w:rPr>
          <w:rFonts w:asciiTheme="majorBidi" w:eastAsia="Times New Roman" w:hAnsiTheme="majorBidi" w:cstheme="majorBidi"/>
          <w:kern w:val="0"/>
          <w:sz w:val="24"/>
          <w:szCs w:val="24"/>
          <w:lang w:eastAsia="en-GB"/>
          <w14:ligatures w14:val="none"/>
        </w:rPr>
      </w:pPr>
      <w:proofErr w:type="spellStart"/>
      <w:r w:rsidRPr="00891C85">
        <w:rPr>
          <w:rFonts w:asciiTheme="majorBidi" w:eastAsia="Times New Roman" w:hAnsiTheme="majorBidi" w:cstheme="majorBidi"/>
          <w:kern w:val="0"/>
          <w:sz w:val="24"/>
          <w:szCs w:val="24"/>
          <w:lang w:eastAsia="en-GB"/>
          <w14:ligatures w14:val="none"/>
        </w:rPr>
        <w:t>Menganugerahkan</w:t>
      </w:r>
      <w:proofErr w:type="spellEnd"/>
      <w:r w:rsidR="001D7E30" w:rsidRPr="00891C85">
        <w:rPr>
          <w:rFonts w:asciiTheme="majorBidi" w:eastAsia="Times New Roman" w:hAnsiTheme="majorBidi" w:cstheme="majorBidi"/>
          <w:kern w:val="0"/>
          <w:sz w:val="24"/>
          <w:szCs w:val="24"/>
          <w:lang w:eastAsia="en-GB"/>
          <w14:ligatures w14:val="none"/>
        </w:rPr>
        <w:t xml:space="preserve"> </w:t>
      </w:r>
      <w:proofErr w:type="spellStart"/>
      <w:r w:rsidR="001D7E30" w:rsidRPr="00891C85">
        <w:rPr>
          <w:rFonts w:asciiTheme="majorBidi" w:eastAsia="Times New Roman" w:hAnsiTheme="majorBidi" w:cstheme="majorBidi"/>
          <w:kern w:val="0"/>
          <w:sz w:val="24"/>
          <w:szCs w:val="24"/>
          <w:lang w:eastAsia="en-GB"/>
          <w14:ligatures w14:val="none"/>
        </w:rPr>
        <w:t>advokasi</w:t>
      </w:r>
      <w:proofErr w:type="spellEnd"/>
      <w:r w:rsidR="001D7E30" w:rsidRPr="00891C85">
        <w:rPr>
          <w:rFonts w:asciiTheme="majorBidi" w:eastAsia="Times New Roman" w:hAnsiTheme="majorBidi" w:cstheme="majorBidi"/>
          <w:kern w:val="0"/>
          <w:sz w:val="24"/>
          <w:szCs w:val="24"/>
          <w:lang w:eastAsia="en-GB"/>
          <w14:ligatures w14:val="none"/>
        </w:rPr>
        <w:t xml:space="preserve">; dan </w:t>
      </w:r>
    </w:p>
    <w:p w14:paraId="5581BDD8" w14:textId="5F07A78C" w:rsidR="00C754AA" w:rsidRPr="00650308" w:rsidRDefault="00A01D4D" w:rsidP="00891C85">
      <w:pPr>
        <w:pStyle w:val="ListParagraph"/>
        <w:numPr>
          <w:ilvl w:val="0"/>
          <w:numId w:val="8"/>
        </w:numPr>
        <w:spacing w:after="0" w:line="240" w:lineRule="auto"/>
        <w:ind w:left="993" w:right="379" w:hanging="284"/>
        <w:jc w:val="both"/>
        <w:rPr>
          <w:rFonts w:asciiTheme="majorBidi" w:eastAsia="Times New Roman" w:hAnsiTheme="majorBidi" w:cstheme="majorBidi"/>
          <w:kern w:val="0"/>
          <w:sz w:val="24"/>
          <w:szCs w:val="24"/>
          <w:lang w:val="de-DE" w:eastAsia="en-GB"/>
          <w14:ligatures w14:val="none"/>
        </w:rPr>
      </w:pPr>
      <w:r w:rsidRPr="00650308">
        <w:rPr>
          <w:rFonts w:asciiTheme="majorBidi" w:eastAsia="Times New Roman" w:hAnsiTheme="majorBidi" w:cstheme="majorBidi"/>
          <w:kern w:val="0"/>
          <w:sz w:val="24"/>
          <w:szCs w:val="24"/>
          <w:lang w:val="de-DE" w:eastAsia="en-GB"/>
          <w14:ligatures w14:val="none"/>
        </w:rPr>
        <w:lastRenderedPageBreak/>
        <w:t>Mengkaji</w:t>
      </w:r>
      <w:r w:rsidR="001D7E30" w:rsidRPr="00650308">
        <w:rPr>
          <w:rFonts w:asciiTheme="majorBidi" w:eastAsia="Times New Roman" w:hAnsiTheme="majorBidi" w:cstheme="majorBidi"/>
          <w:kern w:val="0"/>
          <w:sz w:val="24"/>
          <w:szCs w:val="24"/>
          <w:lang w:val="de-DE" w:eastAsia="en-GB"/>
          <w14:ligatures w14:val="none"/>
        </w:rPr>
        <w:t xml:space="preserve"> dan memberikan rekomendasi atas pelanggaran kode etik dan kode perilaku profesi; </w:t>
      </w:r>
    </w:p>
    <w:p w14:paraId="6D5CF550" w14:textId="62FC80AA" w:rsidR="00C754AA" w:rsidRPr="00650308" w:rsidRDefault="001D7E30" w:rsidP="00891C85">
      <w:pPr>
        <w:pStyle w:val="ListParagraph"/>
        <w:numPr>
          <w:ilvl w:val="0"/>
          <w:numId w:val="7"/>
        </w:numPr>
        <w:spacing w:after="0" w:line="240" w:lineRule="auto"/>
        <w:ind w:left="709" w:right="379" w:hanging="284"/>
        <w:jc w:val="both"/>
        <w:rPr>
          <w:rFonts w:asciiTheme="majorBidi" w:eastAsia="Times New Roman" w:hAnsiTheme="majorBidi" w:cstheme="majorBidi"/>
          <w:kern w:val="0"/>
          <w:sz w:val="24"/>
          <w:szCs w:val="24"/>
          <w:lang w:val="de-DE" w:eastAsia="en-GB"/>
          <w14:ligatures w14:val="none"/>
        </w:rPr>
      </w:pPr>
      <w:r w:rsidRPr="00650308">
        <w:rPr>
          <w:rFonts w:asciiTheme="majorBidi" w:eastAsia="Times New Roman" w:hAnsiTheme="majorBidi" w:cstheme="majorBidi"/>
          <w:kern w:val="0"/>
          <w:sz w:val="24"/>
          <w:szCs w:val="24"/>
          <w:lang w:val="de-DE" w:eastAsia="en-GB"/>
          <w14:ligatures w14:val="none"/>
        </w:rPr>
        <w:t xml:space="preserve">Tugas </w:t>
      </w:r>
      <w:r w:rsidR="00A01D4D" w:rsidRPr="00650308">
        <w:rPr>
          <w:rFonts w:asciiTheme="majorBidi" w:eastAsia="Times New Roman" w:hAnsiTheme="majorBidi" w:cstheme="majorBidi"/>
          <w:kern w:val="0"/>
          <w:sz w:val="24"/>
          <w:szCs w:val="24"/>
          <w:lang w:val="de-DE" w:eastAsia="en-GB"/>
          <w14:ligatures w14:val="none"/>
        </w:rPr>
        <w:t>menganugerahkan</w:t>
      </w:r>
      <w:r w:rsidRPr="00650308">
        <w:rPr>
          <w:rFonts w:asciiTheme="majorBidi" w:eastAsia="Times New Roman" w:hAnsiTheme="majorBidi" w:cstheme="majorBidi"/>
          <w:kern w:val="0"/>
          <w:sz w:val="24"/>
          <w:szCs w:val="24"/>
          <w:lang w:val="de-DE" w:eastAsia="en-GB"/>
          <w14:ligatures w14:val="none"/>
        </w:rPr>
        <w:t xml:space="preserve"> advokasi sebagaimana </w:t>
      </w:r>
      <w:r w:rsidR="00A01D4D" w:rsidRPr="00650308">
        <w:rPr>
          <w:rFonts w:asciiTheme="majorBidi" w:eastAsia="Times New Roman" w:hAnsiTheme="majorBidi" w:cstheme="majorBidi"/>
          <w:kern w:val="0"/>
          <w:sz w:val="24"/>
          <w:szCs w:val="24"/>
          <w:lang w:val="de-DE" w:eastAsia="en-GB"/>
          <w14:ligatures w14:val="none"/>
        </w:rPr>
        <w:t>diharap</w:t>
      </w:r>
      <w:r w:rsidRPr="00650308">
        <w:rPr>
          <w:rFonts w:asciiTheme="majorBidi" w:eastAsia="Times New Roman" w:hAnsiTheme="majorBidi" w:cstheme="majorBidi"/>
          <w:kern w:val="0"/>
          <w:sz w:val="24"/>
          <w:szCs w:val="24"/>
          <w:lang w:val="de-DE" w:eastAsia="en-GB"/>
          <w14:ligatures w14:val="none"/>
        </w:rPr>
        <w:t xml:space="preserve"> pada ayat (1) meliputi: </w:t>
      </w:r>
    </w:p>
    <w:p w14:paraId="2CB618B0" w14:textId="77777777" w:rsidR="00402E92" w:rsidRPr="00891C85" w:rsidRDefault="001D7E30" w:rsidP="00891C85">
      <w:pPr>
        <w:pStyle w:val="ListParagraph"/>
        <w:numPr>
          <w:ilvl w:val="0"/>
          <w:numId w:val="9"/>
        </w:numPr>
        <w:spacing w:after="0" w:line="240" w:lineRule="auto"/>
        <w:ind w:left="993" w:right="379" w:hanging="284"/>
        <w:jc w:val="both"/>
        <w:rPr>
          <w:rFonts w:asciiTheme="majorBidi" w:eastAsia="Times New Roman" w:hAnsiTheme="majorBidi" w:cstheme="majorBidi"/>
          <w:kern w:val="0"/>
          <w:sz w:val="24"/>
          <w:szCs w:val="24"/>
          <w:lang w:eastAsia="en-GB"/>
          <w14:ligatures w14:val="none"/>
        </w:rPr>
      </w:pPr>
      <w:proofErr w:type="spellStart"/>
      <w:r w:rsidRPr="00891C85">
        <w:rPr>
          <w:rFonts w:asciiTheme="majorBidi" w:eastAsia="Times New Roman" w:hAnsiTheme="majorBidi" w:cstheme="majorBidi"/>
          <w:kern w:val="0"/>
          <w:sz w:val="24"/>
          <w:szCs w:val="24"/>
          <w:lang w:eastAsia="en-GB"/>
          <w14:ligatures w14:val="none"/>
        </w:rPr>
        <w:t>Pengembangan</w:t>
      </w:r>
      <w:proofErr w:type="spellEnd"/>
      <w:r w:rsidRPr="00891C85">
        <w:rPr>
          <w:rFonts w:asciiTheme="majorBidi" w:eastAsia="Times New Roman" w:hAnsiTheme="majorBidi" w:cstheme="majorBidi"/>
          <w:kern w:val="0"/>
          <w:sz w:val="24"/>
          <w:szCs w:val="24"/>
          <w:lang w:eastAsia="en-GB"/>
          <w14:ligatures w14:val="none"/>
        </w:rPr>
        <w:t xml:space="preserve"> </w:t>
      </w:r>
      <w:proofErr w:type="spellStart"/>
      <w:r w:rsidRPr="00891C85">
        <w:rPr>
          <w:rFonts w:asciiTheme="majorBidi" w:eastAsia="Times New Roman" w:hAnsiTheme="majorBidi" w:cstheme="majorBidi"/>
          <w:kern w:val="0"/>
          <w:sz w:val="24"/>
          <w:szCs w:val="24"/>
          <w:lang w:eastAsia="en-GB"/>
          <w14:ligatures w14:val="none"/>
        </w:rPr>
        <w:t>profesi</w:t>
      </w:r>
      <w:proofErr w:type="spellEnd"/>
      <w:r w:rsidRPr="00891C85">
        <w:rPr>
          <w:rFonts w:asciiTheme="majorBidi" w:eastAsia="Times New Roman" w:hAnsiTheme="majorBidi" w:cstheme="majorBidi"/>
          <w:kern w:val="0"/>
          <w:sz w:val="24"/>
          <w:szCs w:val="24"/>
          <w:lang w:eastAsia="en-GB"/>
          <w14:ligatures w14:val="none"/>
        </w:rPr>
        <w:t xml:space="preserve">; </w:t>
      </w:r>
    </w:p>
    <w:p w14:paraId="0478A1F4" w14:textId="77777777" w:rsidR="00402E92" w:rsidRPr="00891C85" w:rsidRDefault="001D7E30" w:rsidP="00891C85">
      <w:pPr>
        <w:pStyle w:val="ListParagraph"/>
        <w:numPr>
          <w:ilvl w:val="0"/>
          <w:numId w:val="9"/>
        </w:numPr>
        <w:spacing w:after="0" w:line="240" w:lineRule="auto"/>
        <w:ind w:left="993" w:right="379" w:hanging="284"/>
        <w:jc w:val="both"/>
        <w:rPr>
          <w:rFonts w:asciiTheme="majorBidi" w:eastAsia="Times New Roman" w:hAnsiTheme="majorBidi" w:cstheme="majorBidi"/>
          <w:kern w:val="0"/>
          <w:sz w:val="24"/>
          <w:szCs w:val="24"/>
          <w:lang w:eastAsia="en-GB"/>
          <w14:ligatures w14:val="none"/>
        </w:rPr>
      </w:pPr>
      <w:r w:rsidRPr="00891C85">
        <w:rPr>
          <w:rFonts w:asciiTheme="majorBidi" w:eastAsia="Times New Roman" w:hAnsiTheme="majorBidi" w:cstheme="majorBidi"/>
          <w:kern w:val="0"/>
          <w:sz w:val="24"/>
          <w:szCs w:val="24"/>
          <w:lang w:eastAsia="en-GB"/>
          <w14:ligatures w14:val="none"/>
        </w:rPr>
        <w:t xml:space="preserve">Perlindungan profesi; </w:t>
      </w:r>
    </w:p>
    <w:p w14:paraId="61BAE027" w14:textId="0668FB2D" w:rsidR="00C754AA" w:rsidRPr="00891C85" w:rsidRDefault="001D7E30" w:rsidP="00891C85">
      <w:pPr>
        <w:pStyle w:val="ListParagraph"/>
        <w:numPr>
          <w:ilvl w:val="0"/>
          <w:numId w:val="9"/>
        </w:numPr>
        <w:spacing w:after="0" w:line="240" w:lineRule="auto"/>
        <w:ind w:left="993" w:right="379" w:hanging="284"/>
        <w:jc w:val="both"/>
        <w:rPr>
          <w:rFonts w:asciiTheme="majorBidi" w:eastAsia="Times New Roman" w:hAnsiTheme="majorBidi" w:cstheme="majorBidi"/>
          <w:kern w:val="0"/>
          <w:sz w:val="24"/>
          <w:szCs w:val="24"/>
          <w:lang w:eastAsia="en-GB"/>
          <w14:ligatures w14:val="none"/>
        </w:rPr>
      </w:pPr>
      <w:r w:rsidRPr="00891C85">
        <w:rPr>
          <w:rFonts w:asciiTheme="majorBidi" w:eastAsia="Times New Roman" w:hAnsiTheme="majorBidi" w:cstheme="majorBidi"/>
          <w:kern w:val="0"/>
          <w:sz w:val="24"/>
          <w:szCs w:val="24"/>
          <w:lang w:eastAsia="en-GB"/>
          <w14:ligatures w14:val="none"/>
        </w:rPr>
        <w:t xml:space="preserve">Penyelenggaraan program yang mendukung kesejahteraan Pejabat Fungsional; peningkatan pengabdian kepada masyarakat; dan penerimaan dan penyampaian aspirasi dari Pejabat Fungsional. </w:t>
      </w:r>
    </w:p>
    <w:p w14:paraId="5936129B" w14:textId="0ED480B1" w:rsidR="00C754AA" w:rsidRPr="00891C85" w:rsidRDefault="001D7E30" w:rsidP="00891C85">
      <w:pPr>
        <w:pStyle w:val="ListParagraph"/>
        <w:numPr>
          <w:ilvl w:val="0"/>
          <w:numId w:val="7"/>
        </w:numPr>
        <w:spacing w:after="0" w:line="240" w:lineRule="auto"/>
        <w:ind w:left="709" w:right="379" w:hanging="284"/>
        <w:jc w:val="both"/>
        <w:rPr>
          <w:rFonts w:asciiTheme="majorBidi" w:eastAsia="Times New Roman" w:hAnsiTheme="majorBidi" w:cstheme="majorBidi"/>
          <w:kern w:val="0"/>
          <w:sz w:val="24"/>
          <w:szCs w:val="24"/>
          <w:lang w:eastAsia="en-GB"/>
          <w14:ligatures w14:val="none"/>
        </w:rPr>
      </w:pPr>
      <w:r w:rsidRPr="00891C85">
        <w:rPr>
          <w:rFonts w:asciiTheme="majorBidi" w:eastAsia="Times New Roman" w:hAnsiTheme="majorBidi" w:cstheme="majorBidi"/>
          <w:kern w:val="0"/>
          <w:sz w:val="24"/>
          <w:szCs w:val="24"/>
          <w:lang w:eastAsia="en-GB"/>
          <w14:ligatures w14:val="none"/>
        </w:rPr>
        <w:t xml:space="preserve">Kode etik dan kode perilaku profesi sebagaimana dimaksud pada ayat (1) huruf a ditetapkan oleh Organisasi Profesi setelah </w:t>
      </w:r>
      <w:r w:rsidR="00A01D4D" w:rsidRPr="00891C85">
        <w:rPr>
          <w:rFonts w:asciiTheme="majorBidi" w:eastAsia="Times New Roman" w:hAnsiTheme="majorBidi" w:cstheme="majorBidi"/>
          <w:kern w:val="0"/>
          <w:sz w:val="24"/>
          <w:szCs w:val="24"/>
          <w:lang w:eastAsia="en-GB"/>
          <w14:ligatures w14:val="none"/>
        </w:rPr>
        <w:t>memperoleh</w:t>
      </w:r>
      <w:r w:rsidRPr="00891C85">
        <w:rPr>
          <w:rFonts w:asciiTheme="majorBidi" w:eastAsia="Times New Roman" w:hAnsiTheme="majorBidi" w:cstheme="majorBidi"/>
          <w:kern w:val="0"/>
          <w:sz w:val="24"/>
          <w:szCs w:val="24"/>
          <w:lang w:eastAsia="en-GB"/>
          <w14:ligatures w14:val="none"/>
        </w:rPr>
        <w:t xml:space="preserve"> </w:t>
      </w:r>
      <w:r w:rsidR="00A01D4D" w:rsidRPr="00891C85">
        <w:rPr>
          <w:rFonts w:asciiTheme="majorBidi" w:eastAsia="Times New Roman" w:hAnsiTheme="majorBidi" w:cstheme="majorBidi"/>
          <w:kern w:val="0"/>
          <w:sz w:val="24"/>
          <w:szCs w:val="24"/>
          <w:lang w:eastAsia="en-GB"/>
          <w14:ligatures w14:val="none"/>
        </w:rPr>
        <w:t>kesepakatan</w:t>
      </w:r>
      <w:r w:rsidRPr="00891C85">
        <w:rPr>
          <w:rFonts w:asciiTheme="majorBidi" w:eastAsia="Times New Roman" w:hAnsiTheme="majorBidi" w:cstheme="majorBidi"/>
          <w:kern w:val="0"/>
          <w:sz w:val="24"/>
          <w:szCs w:val="24"/>
          <w:lang w:eastAsia="en-GB"/>
          <w14:ligatures w14:val="none"/>
        </w:rPr>
        <w:t xml:space="preserve"> tertulis dari Kepala LAN</w:t>
      </w:r>
      <w:r w:rsidR="00433891" w:rsidRPr="00891C85">
        <w:rPr>
          <w:rFonts w:asciiTheme="majorBidi" w:eastAsia="Times New Roman" w:hAnsiTheme="majorBidi" w:cstheme="majorBidi"/>
          <w:kern w:val="0"/>
          <w:sz w:val="24"/>
          <w:szCs w:val="24"/>
          <w:lang w:val="en-US" w:eastAsia="en-GB"/>
          <w14:ligatures w14:val="none"/>
        </w:rPr>
        <w:t>.</w:t>
      </w:r>
      <w:r w:rsidR="00433891" w:rsidRPr="00891C85">
        <w:rPr>
          <w:rStyle w:val="FootnoteReference"/>
          <w:rFonts w:asciiTheme="majorBidi" w:eastAsia="Times New Roman" w:hAnsiTheme="majorBidi" w:cstheme="majorBidi"/>
          <w:kern w:val="0"/>
          <w:sz w:val="24"/>
          <w:szCs w:val="24"/>
          <w:lang w:eastAsia="en-GB"/>
          <w14:ligatures w14:val="none"/>
        </w:rPr>
        <w:footnoteReference w:id="32"/>
      </w:r>
    </w:p>
    <w:p w14:paraId="0A74A75E" w14:textId="77777777" w:rsidR="00C754AA" w:rsidRPr="00891C85" w:rsidRDefault="001D7E30" w:rsidP="00891C85">
      <w:pPr>
        <w:pStyle w:val="ListParagraph"/>
        <w:keepNext/>
        <w:widowControl w:val="0"/>
        <w:numPr>
          <w:ilvl w:val="0"/>
          <w:numId w:val="3"/>
        </w:numPr>
        <w:spacing w:after="0" w:line="240" w:lineRule="auto"/>
        <w:ind w:left="426" w:right="380" w:hanging="284"/>
        <w:jc w:val="both"/>
        <w:rPr>
          <w:rFonts w:asciiTheme="majorBidi" w:eastAsia="Times New Roman" w:hAnsiTheme="majorBidi" w:cstheme="majorBidi"/>
          <w:b/>
          <w:bCs/>
          <w:kern w:val="0"/>
          <w:sz w:val="24"/>
          <w:szCs w:val="24"/>
          <w:lang w:eastAsia="en-GB"/>
          <w14:ligatures w14:val="none"/>
        </w:rPr>
      </w:pPr>
      <w:r w:rsidRPr="00891C85">
        <w:rPr>
          <w:rFonts w:asciiTheme="majorBidi" w:eastAsia="Times New Roman" w:hAnsiTheme="majorBidi" w:cstheme="majorBidi"/>
          <w:b/>
          <w:bCs/>
          <w:kern w:val="0"/>
          <w:sz w:val="24"/>
          <w:szCs w:val="24"/>
          <w:lang w:eastAsia="en-GB"/>
          <w14:ligatures w14:val="none"/>
        </w:rPr>
        <w:t>Tantangan mengikuti organisasi profesi keguruan</w:t>
      </w:r>
    </w:p>
    <w:p w14:paraId="38457992" w14:textId="320C2E5D" w:rsidR="00C754AA" w:rsidRPr="00891C85" w:rsidRDefault="00D41A75" w:rsidP="00891C85">
      <w:pPr>
        <w:pStyle w:val="ListParagraph"/>
        <w:keepNext/>
        <w:widowControl w:val="0"/>
        <w:spacing w:after="0" w:line="240" w:lineRule="auto"/>
        <w:ind w:left="142" w:right="380" w:firstLine="567"/>
        <w:jc w:val="both"/>
        <w:rPr>
          <w:rFonts w:asciiTheme="majorBidi" w:eastAsia="Times New Roman" w:hAnsiTheme="majorBidi" w:cstheme="majorBidi"/>
          <w:b/>
          <w:bCs/>
          <w:kern w:val="0"/>
          <w:sz w:val="24"/>
          <w:szCs w:val="24"/>
          <w:lang w:eastAsia="en-GB"/>
          <w14:ligatures w14:val="none"/>
        </w:rPr>
      </w:pPr>
      <w:r w:rsidRPr="00891C85">
        <w:rPr>
          <w:rFonts w:asciiTheme="majorBidi" w:eastAsia="Times New Roman" w:hAnsiTheme="majorBidi" w:cstheme="majorBidi"/>
          <w:kern w:val="0"/>
          <w:sz w:val="24"/>
          <w:szCs w:val="24"/>
          <w:lang w:val="en-ID" w:eastAsia="en-ID"/>
          <w14:ligatures w14:val="none"/>
        </w:rPr>
        <w:t>Organisasi</w:t>
      </w:r>
      <w:r w:rsidR="001D7E30" w:rsidRPr="00891C85">
        <w:rPr>
          <w:rFonts w:asciiTheme="majorBidi" w:eastAsia="Times New Roman" w:hAnsiTheme="majorBidi" w:cstheme="majorBidi"/>
          <w:kern w:val="0"/>
          <w:sz w:val="24"/>
          <w:szCs w:val="24"/>
          <w:lang w:val="en-ID" w:eastAsia="en-ID"/>
          <w14:ligatures w14:val="none"/>
        </w:rPr>
        <w:t xml:space="preserve"> profesi keguruan memiliki banyak manfaat bagi pengembangan profesional dan kualitas pendidikan, meskipun ada banyak tantangan yang dihadapi. Mengatai masalah ini memerlukan manajemen waktu yang bauk, adaptasi, dan komitmen yang kuat terhadap tujuan organisasi dan tugas pokok mereka sebagai guru. Sebagai anggota dari organisasi profesi keguruan, PGRI (Persatuan Guru Republik Indonesia) dan KKG (Kelompok Kerja Guru), para guru menghadapi berbagai masalah, seperti:</w:t>
      </w:r>
    </w:p>
    <w:p w14:paraId="123EDBD5" w14:textId="2A86BE5F" w:rsidR="00402E92" w:rsidRPr="00891C85" w:rsidRDefault="00A01D4D" w:rsidP="00891C85">
      <w:pPr>
        <w:pStyle w:val="ListParagraph"/>
        <w:numPr>
          <w:ilvl w:val="0"/>
          <w:numId w:val="17"/>
        </w:numPr>
        <w:spacing w:after="0" w:line="240" w:lineRule="auto"/>
        <w:ind w:left="709" w:right="379" w:hanging="284"/>
        <w:jc w:val="both"/>
        <w:rPr>
          <w:rFonts w:asciiTheme="majorBidi" w:eastAsia="Times New Roman" w:hAnsiTheme="majorBidi" w:cstheme="majorBidi"/>
          <w:kern w:val="0"/>
          <w:sz w:val="24"/>
          <w:szCs w:val="24"/>
          <w:lang w:eastAsia="en-ID"/>
          <w14:ligatures w14:val="none"/>
        </w:rPr>
      </w:pPr>
      <w:r w:rsidRPr="00891C85">
        <w:rPr>
          <w:rFonts w:asciiTheme="majorBidi" w:eastAsia="Times New Roman" w:hAnsiTheme="majorBidi" w:cstheme="majorBidi"/>
          <w:kern w:val="0"/>
          <w:sz w:val="24"/>
          <w:szCs w:val="24"/>
          <w:lang w:val="en-ID" w:eastAsia="en-ID"/>
          <w14:ligatures w14:val="none"/>
        </w:rPr>
        <w:t>Rencana</w:t>
      </w:r>
      <w:r w:rsidR="001D7E30" w:rsidRPr="00891C85">
        <w:rPr>
          <w:rFonts w:asciiTheme="majorBidi" w:eastAsia="Times New Roman" w:hAnsiTheme="majorBidi" w:cstheme="majorBidi"/>
          <w:kern w:val="0"/>
          <w:sz w:val="24"/>
          <w:szCs w:val="24"/>
          <w:lang w:val="en-ID" w:eastAsia="en-ID"/>
          <w14:ligatures w14:val="none"/>
        </w:rPr>
        <w:t xml:space="preserve"> </w:t>
      </w:r>
      <w:r w:rsidR="00BD3589" w:rsidRPr="00891C85">
        <w:rPr>
          <w:rFonts w:asciiTheme="majorBidi" w:eastAsia="Times New Roman" w:hAnsiTheme="majorBidi" w:cstheme="majorBidi"/>
          <w:kern w:val="0"/>
          <w:sz w:val="24"/>
          <w:szCs w:val="24"/>
          <w:lang w:val="en-ID" w:eastAsia="en-ID"/>
          <w14:ligatures w14:val="none"/>
        </w:rPr>
        <w:t>rapat</w:t>
      </w:r>
      <w:r w:rsidR="001D7E30" w:rsidRPr="00891C85">
        <w:rPr>
          <w:rFonts w:asciiTheme="majorBidi" w:eastAsia="Times New Roman" w:hAnsiTheme="majorBidi" w:cstheme="majorBidi"/>
          <w:kern w:val="0"/>
          <w:sz w:val="24"/>
          <w:szCs w:val="24"/>
          <w:lang w:val="en-ID" w:eastAsia="en-ID"/>
          <w14:ligatures w14:val="none"/>
        </w:rPr>
        <w:t xml:space="preserve"> organisasi bertepatan dengan jam pelajaran sekolah adalah salah satu masalah utama. </w:t>
      </w:r>
      <w:r w:rsidR="00D41A75" w:rsidRPr="00891C85">
        <w:rPr>
          <w:rFonts w:asciiTheme="majorBidi" w:eastAsia="Times New Roman" w:hAnsiTheme="majorBidi" w:cstheme="majorBidi"/>
          <w:kern w:val="0"/>
          <w:sz w:val="24"/>
          <w:szCs w:val="24"/>
          <w:lang w:eastAsia="en-ID"/>
          <w14:ligatures w14:val="none"/>
        </w:rPr>
        <w:t xml:space="preserve">Sambil </w:t>
      </w:r>
      <w:r w:rsidR="00BD3589" w:rsidRPr="00891C85">
        <w:rPr>
          <w:rFonts w:asciiTheme="majorBidi" w:eastAsia="Times New Roman" w:hAnsiTheme="majorBidi" w:cstheme="majorBidi"/>
          <w:kern w:val="0"/>
          <w:sz w:val="24"/>
          <w:szCs w:val="24"/>
          <w:lang w:eastAsia="en-ID"/>
          <w14:ligatures w14:val="none"/>
        </w:rPr>
        <w:t>menggenapi</w:t>
      </w:r>
      <w:r w:rsidR="00D41A75" w:rsidRPr="00891C85">
        <w:rPr>
          <w:rFonts w:asciiTheme="majorBidi" w:eastAsia="Times New Roman" w:hAnsiTheme="majorBidi" w:cstheme="majorBidi"/>
          <w:kern w:val="0"/>
          <w:sz w:val="24"/>
          <w:szCs w:val="24"/>
          <w:lang w:eastAsia="en-ID"/>
          <w14:ligatures w14:val="none"/>
        </w:rPr>
        <w:t xml:space="preserve"> kewajiban mereka sebagai pendidik, guru harus berpikir kreatif untuk memastikan waktu belajar siswa tidak terganggu.</w:t>
      </w:r>
    </w:p>
    <w:p w14:paraId="5135480E" w14:textId="07A51B2E" w:rsidR="00402E92" w:rsidRPr="00650308" w:rsidRDefault="001D7E30" w:rsidP="00891C85">
      <w:pPr>
        <w:pStyle w:val="ListParagraph"/>
        <w:numPr>
          <w:ilvl w:val="0"/>
          <w:numId w:val="17"/>
        </w:numPr>
        <w:spacing w:after="0" w:line="240" w:lineRule="auto"/>
        <w:ind w:left="709" w:right="379" w:hanging="284"/>
        <w:jc w:val="both"/>
        <w:rPr>
          <w:rFonts w:asciiTheme="majorBidi" w:eastAsia="Times New Roman" w:hAnsiTheme="majorBidi" w:cstheme="majorBidi"/>
          <w:kern w:val="0"/>
          <w:sz w:val="24"/>
          <w:szCs w:val="24"/>
          <w:lang w:val="de-DE" w:eastAsia="en-ID"/>
          <w14:ligatures w14:val="none"/>
        </w:rPr>
      </w:pPr>
      <w:r w:rsidRPr="00650308">
        <w:rPr>
          <w:rFonts w:asciiTheme="majorBidi" w:eastAsia="Times New Roman" w:hAnsiTheme="majorBidi" w:cstheme="majorBidi"/>
          <w:kern w:val="0"/>
          <w:sz w:val="24"/>
          <w:szCs w:val="24"/>
          <w:lang w:val="de-DE" w:eastAsia="en-GB"/>
          <w14:ligatures w14:val="none"/>
        </w:rPr>
        <w:t xml:space="preserve">Organisasi sering mengadakan kegiatan untuk menyesuaikan diri dengan </w:t>
      </w:r>
      <w:r w:rsidR="00BD3589" w:rsidRPr="00650308">
        <w:rPr>
          <w:rFonts w:asciiTheme="majorBidi" w:eastAsia="Times New Roman" w:hAnsiTheme="majorBidi" w:cstheme="majorBidi"/>
          <w:kern w:val="0"/>
          <w:sz w:val="24"/>
          <w:szCs w:val="24"/>
          <w:lang w:val="de-DE" w:eastAsia="en-GB"/>
          <w14:ligatures w14:val="none"/>
        </w:rPr>
        <w:t>pergantian</w:t>
      </w:r>
      <w:r w:rsidRPr="00650308">
        <w:rPr>
          <w:rFonts w:asciiTheme="majorBidi" w:eastAsia="Times New Roman" w:hAnsiTheme="majorBidi" w:cstheme="majorBidi"/>
          <w:kern w:val="0"/>
          <w:sz w:val="24"/>
          <w:szCs w:val="24"/>
          <w:lang w:val="de-DE" w:eastAsia="en-GB"/>
          <w14:ligatures w14:val="none"/>
        </w:rPr>
        <w:t xml:space="preserve"> kurikulum atau </w:t>
      </w:r>
      <w:r w:rsidR="00BD3589" w:rsidRPr="00650308">
        <w:rPr>
          <w:rFonts w:asciiTheme="majorBidi" w:eastAsia="Times New Roman" w:hAnsiTheme="majorBidi" w:cstheme="majorBidi"/>
          <w:kern w:val="0"/>
          <w:sz w:val="24"/>
          <w:szCs w:val="24"/>
          <w:lang w:val="de-DE" w:eastAsia="en-GB"/>
          <w14:ligatures w14:val="none"/>
        </w:rPr>
        <w:t>kebijaksanaan</w:t>
      </w:r>
      <w:r w:rsidRPr="00650308">
        <w:rPr>
          <w:rFonts w:asciiTheme="majorBidi" w:eastAsia="Times New Roman" w:hAnsiTheme="majorBidi" w:cstheme="majorBidi"/>
          <w:kern w:val="0"/>
          <w:sz w:val="24"/>
          <w:szCs w:val="24"/>
          <w:lang w:val="de-DE" w:eastAsia="en-GB"/>
          <w14:ligatures w14:val="none"/>
        </w:rPr>
        <w:t xml:space="preserve"> pendidikan </w:t>
      </w:r>
      <w:r w:rsidR="00BD3589" w:rsidRPr="00650308">
        <w:rPr>
          <w:rFonts w:asciiTheme="majorBidi" w:eastAsia="Times New Roman" w:hAnsiTheme="majorBidi" w:cstheme="majorBidi"/>
          <w:kern w:val="0"/>
          <w:sz w:val="24"/>
          <w:szCs w:val="24"/>
          <w:lang w:val="de-DE" w:eastAsia="en-GB"/>
          <w14:ligatures w14:val="none"/>
        </w:rPr>
        <w:t>terbaru</w:t>
      </w:r>
      <w:r w:rsidRPr="00650308">
        <w:rPr>
          <w:rFonts w:asciiTheme="majorBidi" w:eastAsia="Times New Roman" w:hAnsiTheme="majorBidi" w:cstheme="majorBidi"/>
          <w:kern w:val="0"/>
          <w:sz w:val="24"/>
          <w:szCs w:val="24"/>
          <w:lang w:val="de-DE" w:eastAsia="en-GB"/>
          <w14:ligatures w14:val="none"/>
        </w:rPr>
        <w:t xml:space="preserve">. </w:t>
      </w:r>
      <w:r w:rsidR="00BD3589" w:rsidRPr="00650308">
        <w:rPr>
          <w:rFonts w:asciiTheme="majorBidi" w:eastAsia="Times New Roman" w:hAnsiTheme="majorBidi" w:cstheme="majorBidi"/>
          <w:kern w:val="0"/>
          <w:sz w:val="24"/>
          <w:szCs w:val="24"/>
          <w:lang w:val="de-DE" w:eastAsia="en-GB"/>
          <w14:ligatures w14:val="none"/>
        </w:rPr>
        <w:t>Guru harus cepat tanggap</w:t>
      </w:r>
      <w:r w:rsidRPr="00650308">
        <w:rPr>
          <w:rFonts w:asciiTheme="majorBidi" w:eastAsia="Times New Roman" w:hAnsiTheme="majorBidi" w:cstheme="majorBidi"/>
          <w:kern w:val="0"/>
          <w:sz w:val="24"/>
          <w:szCs w:val="24"/>
          <w:lang w:val="de-DE" w:eastAsia="en-GB"/>
          <w14:ligatures w14:val="none"/>
        </w:rPr>
        <w:t xml:space="preserve">, yang mungkin </w:t>
      </w:r>
      <w:r w:rsidR="00BD3589" w:rsidRPr="00650308">
        <w:rPr>
          <w:rFonts w:asciiTheme="majorBidi" w:eastAsia="Times New Roman" w:hAnsiTheme="majorBidi" w:cstheme="majorBidi"/>
          <w:kern w:val="0"/>
          <w:sz w:val="24"/>
          <w:szCs w:val="24"/>
          <w:lang w:val="de-DE" w:eastAsia="en-GB"/>
          <w14:ligatures w14:val="none"/>
        </w:rPr>
        <w:t>membutuhkan</w:t>
      </w:r>
      <w:r w:rsidRPr="00650308">
        <w:rPr>
          <w:rFonts w:asciiTheme="majorBidi" w:eastAsia="Times New Roman" w:hAnsiTheme="majorBidi" w:cstheme="majorBidi"/>
          <w:kern w:val="0"/>
          <w:sz w:val="24"/>
          <w:szCs w:val="24"/>
          <w:lang w:val="de-DE" w:eastAsia="en-GB"/>
          <w14:ligatures w14:val="none"/>
        </w:rPr>
        <w:t xml:space="preserve"> perubahan dalam pemahaman dan penyesuaian </w:t>
      </w:r>
      <w:r w:rsidR="00BD3589" w:rsidRPr="00650308">
        <w:rPr>
          <w:rFonts w:asciiTheme="majorBidi" w:eastAsia="Times New Roman" w:hAnsiTheme="majorBidi" w:cstheme="majorBidi"/>
          <w:kern w:val="0"/>
          <w:sz w:val="24"/>
          <w:szCs w:val="24"/>
          <w:lang w:val="de-DE" w:eastAsia="en-GB"/>
          <w14:ligatures w14:val="none"/>
        </w:rPr>
        <w:t>cara</w:t>
      </w:r>
      <w:r w:rsidRPr="00650308">
        <w:rPr>
          <w:rFonts w:asciiTheme="majorBidi" w:eastAsia="Times New Roman" w:hAnsiTheme="majorBidi" w:cstheme="majorBidi"/>
          <w:kern w:val="0"/>
          <w:sz w:val="24"/>
          <w:szCs w:val="24"/>
          <w:lang w:val="de-DE" w:eastAsia="en-GB"/>
          <w14:ligatures w14:val="none"/>
        </w:rPr>
        <w:t xml:space="preserve"> </w:t>
      </w:r>
      <w:r w:rsidR="00BD3589" w:rsidRPr="00650308">
        <w:rPr>
          <w:rFonts w:asciiTheme="majorBidi" w:eastAsia="Times New Roman" w:hAnsiTheme="majorBidi" w:cstheme="majorBidi"/>
          <w:kern w:val="0"/>
          <w:sz w:val="24"/>
          <w:szCs w:val="24"/>
          <w:lang w:val="de-DE" w:eastAsia="en-GB"/>
          <w14:ligatures w14:val="none"/>
        </w:rPr>
        <w:t>ajar</w:t>
      </w:r>
      <w:r w:rsidRPr="00650308">
        <w:rPr>
          <w:rFonts w:asciiTheme="majorBidi" w:eastAsia="Times New Roman" w:hAnsiTheme="majorBidi" w:cstheme="majorBidi"/>
          <w:kern w:val="0"/>
          <w:sz w:val="24"/>
          <w:szCs w:val="24"/>
          <w:lang w:val="de-DE" w:eastAsia="en-GB"/>
          <w14:ligatures w14:val="none"/>
        </w:rPr>
        <w:t xml:space="preserve"> mereka. dan ketika guru lain menceritakan tentang </w:t>
      </w:r>
      <w:r w:rsidR="00BD3589" w:rsidRPr="00650308">
        <w:rPr>
          <w:rFonts w:asciiTheme="majorBidi" w:eastAsia="Times New Roman" w:hAnsiTheme="majorBidi" w:cstheme="majorBidi"/>
          <w:kern w:val="0"/>
          <w:sz w:val="24"/>
          <w:szCs w:val="24"/>
          <w:lang w:val="de-DE" w:eastAsia="en-GB"/>
          <w14:ligatures w14:val="none"/>
        </w:rPr>
        <w:t>pencapaian</w:t>
      </w:r>
      <w:r w:rsidRPr="00650308">
        <w:rPr>
          <w:rFonts w:asciiTheme="majorBidi" w:eastAsia="Times New Roman" w:hAnsiTheme="majorBidi" w:cstheme="majorBidi"/>
          <w:kern w:val="0"/>
          <w:sz w:val="24"/>
          <w:szCs w:val="24"/>
          <w:lang w:val="de-DE" w:eastAsia="en-GB"/>
          <w14:ligatures w14:val="none"/>
        </w:rPr>
        <w:t xml:space="preserve"> siswa mereka atau </w:t>
      </w:r>
      <w:r w:rsidR="00BD3589" w:rsidRPr="00650308">
        <w:rPr>
          <w:rFonts w:asciiTheme="majorBidi" w:eastAsia="Times New Roman" w:hAnsiTheme="majorBidi" w:cstheme="majorBidi"/>
          <w:kern w:val="0"/>
          <w:sz w:val="24"/>
          <w:szCs w:val="24"/>
          <w:lang w:val="de-DE" w:eastAsia="en-GB"/>
          <w14:ligatures w14:val="none"/>
        </w:rPr>
        <w:t>kesuksesan</w:t>
      </w:r>
      <w:r w:rsidRPr="00650308">
        <w:rPr>
          <w:rFonts w:asciiTheme="majorBidi" w:eastAsia="Times New Roman" w:hAnsiTheme="majorBidi" w:cstheme="majorBidi"/>
          <w:kern w:val="0"/>
          <w:sz w:val="24"/>
          <w:szCs w:val="24"/>
          <w:lang w:val="de-DE" w:eastAsia="en-GB"/>
          <w14:ligatures w14:val="none"/>
        </w:rPr>
        <w:t xml:space="preserve"> di bidang tertentu, itu bisa </w:t>
      </w:r>
      <w:r w:rsidR="00BD3589" w:rsidRPr="00650308">
        <w:rPr>
          <w:rFonts w:asciiTheme="majorBidi" w:eastAsia="Times New Roman" w:hAnsiTheme="majorBidi" w:cstheme="majorBidi"/>
          <w:kern w:val="0"/>
          <w:sz w:val="24"/>
          <w:szCs w:val="24"/>
          <w:lang w:val="de-DE" w:eastAsia="en-GB"/>
          <w14:ligatures w14:val="none"/>
        </w:rPr>
        <w:t>dijadikan dorongan untuk meniti jalan dan prestasi serupa</w:t>
      </w:r>
      <w:r w:rsidRPr="00650308">
        <w:rPr>
          <w:rFonts w:asciiTheme="majorBidi" w:eastAsia="Times New Roman" w:hAnsiTheme="majorBidi" w:cstheme="majorBidi"/>
          <w:kern w:val="0"/>
          <w:sz w:val="24"/>
          <w:szCs w:val="24"/>
          <w:lang w:val="de-DE" w:eastAsia="en-GB"/>
          <w14:ligatures w14:val="none"/>
        </w:rPr>
        <w:t>.</w:t>
      </w:r>
    </w:p>
    <w:p w14:paraId="4E4E1702" w14:textId="3EAE7CC2" w:rsidR="00402E92" w:rsidRPr="00650308" w:rsidRDefault="00D41A75" w:rsidP="00891C85">
      <w:pPr>
        <w:pStyle w:val="ListParagraph"/>
        <w:numPr>
          <w:ilvl w:val="0"/>
          <w:numId w:val="17"/>
        </w:numPr>
        <w:spacing w:after="0" w:line="240" w:lineRule="auto"/>
        <w:ind w:left="709" w:right="379" w:hanging="284"/>
        <w:jc w:val="both"/>
        <w:rPr>
          <w:rFonts w:asciiTheme="majorBidi" w:eastAsia="Times New Roman" w:hAnsiTheme="majorBidi" w:cstheme="majorBidi"/>
          <w:kern w:val="0"/>
          <w:sz w:val="24"/>
          <w:szCs w:val="24"/>
          <w:lang w:val="de-DE" w:eastAsia="en-ID"/>
          <w14:ligatures w14:val="none"/>
        </w:rPr>
      </w:pPr>
      <w:r w:rsidRPr="00650308">
        <w:rPr>
          <w:rFonts w:asciiTheme="majorBidi" w:eastAsia="Times New Roman" w:hAnsiTheme="majorBidi" w:cstheme="majorBidi"/>
          <w:kern w:val="0"/>
          <w:sz w:val="24"/>
          <w:szCs w:val="24"/>
          <w:lang w:val="de-DE" w:eastAsia="en-GB"/>
          <w14:ligatures w14:val="none"/>
        </w:rPr>
        <w:t>Guru harus mampu mengelola waktu dan mengajar siswa dengan baik</w:t>
      </w:r>
      <w:r w:rsidR="00402E92" w:rsidRPr="00650308">
        <w:rPr>
          <w:rFonts w:asciiTheme="majorBidi" w:eastAsia="Times New Roman" w:hAnsiTheme="majorBidi" w:cstheme="majorBidi"/>
          <w:kern w:val="0"/>
          <w:sz w:val="24"/>
          <w:szCs w:val="24"/>
          <w:lang w:val="de-DE" w:eastAsia="en-GB"/>
          <w14:ligatures w14:val="none"/>
        </w:rPr>
        <w:t xml:space="preserve"> </w:t>
      </w:r>
      <w:r w:rsidR="001D7E30" w:rsidRPr="00650308">
        <w:rPr>
          <w:rFonts w:asciiTheme="majorBidi" w:eastAsia="Times New Roman" w:hAnsiTheme="majorBidi" w:cstheme="majorBidi"/>
          <w:kern w:val="0"/>
          <w:sz w:val="24"/>
          <w:szCs w:val="24"/>
          <w:lang w:val="de-DE" w:eastAsia="en-GB"/>
          <w14:ligatures w14:val="none"/>
        </w:rPr>
        <w:t xml:space="preserve">saat memimpin kegiatan lomba atau kompetisi. Hal ini dapat menimbulkan kesulitan, </w:t>
      </w:r>
      <w:r w:rsidR="00BD3589" w:rsidRPr="00650308">
        <w:rPr>
          <w:rFonts w:asciiTheme="majorBidi" w:eastAsia="Times New Roman" w:hAnsiTheme="majorBidi" w:cstheme="majorBidi"/>
          <w:kern w:val="0"/>
          <w:sz w:val="24"/>
          <w:szCs w:val="24"/>
          <w:lang w:val="de-DE" w:eastAsia="en-GB"/>
          <w14:ligatures w14:val="none"/>
        </w:rPr>
        <w:t>khususnya</w:t>
      </w:r>
      <w:r w:rsidR="001D7E30" w:rsidRPr="00650308">
        <w:rPr>
          <w:rFonts w:asciiTheme="majorBidi" w:eastAsia="Times New Roman" w:hAnsiTheme="majorBidi" w:cstheme="majorBidi"/>
          <w:kern w:val="0"/>
          <w:sz w:val="24"/>
          <w:szCs w:val="24"/>
          <w:lang w:val="de-DE" w:eastAsia="en-GB"/>
          <w14:ligatures w14:val="none"/>
        </w:rPr>
        <w:t xml:space="preserve"> jika guru </w:t>
      </w:r>
      <w:r w:rsidR="00BD3589" w:rsidRPr="00650308">
        <w:rPr>
          <w:rFonts w:asciiTheme="majorBidi" w:eastAsia="Times New Roman" w:hAnsiTheme="majorBidi" w:cstheme="majorBidi"/>
          <w:kern w:val="0"/>
          <w:sz w:val="24"/>
          <w:szCs w:val="24"/>
          <w:lang w:val="de-DE" w:eastAsia="en-GB"/>
          <w14:ligatures w14:val="none"/>
        </w:rPr>
        <w:t>mempunyai</w:t>
      </w:r>
      <w:r w:rsidR="001D7E30" w:rsidRPr="00650308">
        <w:rPr>
          <w:rFonts w:asciiTheme="majorBidi" w:eastAsia="Times New Roman" w:hAnsiTheme="majorBidi" w:cstheme="majorBidi"/>
          <w:kern w:val="0"/>
          <w:sz w:val="24"/>
          <w:szCs w:val="24"/>
          <w:lang w:val="de-DE" w:eastAsia="en-GB"/>
          <w14:ligatures w14:val="none"/>
        </w:rPr>
        <w:t xml:space="preserve"> tugas lain di sekolah</w:t>
      </w:r>
      <w:r w:rsidR="00402E92" w:rsidRPr="00650308">
        <w:rPr>
          <w:rFonts w:asciiTheme="majorBidi" w:eastAsia="Times New Roman" w:hAnsiTheme="majorBidi" w:cstheme="majorBidi"/>
          <w:kern w:val="0"/>
          <w:sz w:val="24"/>
          <w:szCs w:val="24"/>
          <w:lang w:val="de-DE" w:eastAsia="en-GB"/>
          <w14:ligatures w14:val="none"/>
        </w:rPr>
        <w:t>.</w:t>
      </w:r>
    </w:p>
    <w:p w14:paraId="1C6C6BAE" w14:textId="1FFD045C" w:rsidR="00C754AA" w:rsidRPr="00650308" w:rsidRDefault="00BD3589" w:rsidP="00891C85">
      <w:pPr>
        <w:pStyle w:val="ListParagraph"/>
        <w:numPr>
          <w:ilvl w:val="0"/>
          <w:numId w:val="17"/>
        </w:numPr>
        <w:spacing w:after="0" w:line="240" w:lineRule="auto"/>
        <w:ind w:left="709" w:right="379" w:hanging="284"/>
        <w:jc w:val="both"/>
        <w:rPr>
          <w:rFonts w:asciiTheme="majorBidi" w:eastAsia="Times New Roman" w:hAnsiTheme="majorBidi" w:cstheme="majorBidi"/>
          <w:kern w:val="0"/>
          <w:sz w:val="24"/>
          <w:szCs w:val="24"/>
          <w:lang w:val="de-DE" w:eastAsia="en-ID"/>
          <w14:ligatures w14:val="none"/>
        </w:rPr>
      </w:pPr>
      <w:r w:rsidRPr="00650308">
        <w:rPr>
          <w:rFonts w:asciiTheme="majorBidi" w:eastAsia="Times New Roman" w:hAnsiTheme="majorBidi" w:cstheme="majorBidi"/>
          <w:kern w:val="0"/>
          <w:sz w:val="24"/>
          <w:szCs w:val="24"/>
          <w:lang w:val="de-DE" w:eastAsia="en-GB"/>
          <w14:ligatures w14:val="none"/>
        </w:rPr>
        <w:t>Estimasi waktu</w:t>
      </w:r>
      <w:r w:rsidR="001D7E30" w:rsidRPr="00650308">
        <w:rPr>
          <w:rFonts w:asciiTheme="majorBidi" w:eastAsia="Times New Roman" w:hAnsiTheme="majorBidi" w:cstheme="majorBidi"/>
          <w:kern w:val="0"/>
          <w:sz w:val="24"/>
          <w:szCs w:val="24"/>
          <w:lang w:val="de-DE" w:eastAsia="en-GB"/>
          <w14:ligatures w14:val="none"/>
        </w:rPr>
        <w:t xml:space="preserve"> dan lokasi pertemuan organisasi dapat menjadi hambatan, </w:t>
      </w:r>
      <w:r w:rsidRPr="00650308">
        <w:rPr>
          <w:rFonts w:asciiTheme="majorBidi" w:eastAsia="Times New Roman" w:hAnsiTheme="majorBidi" w:cstheme="majorBidi"/>
          <w:kern w:val="0"/>
          <w:sz w:val="24"/>
          <w:szCs w:val="24"/>
          <w:lang w:val="de-DE" w:eastAsia="en-GB"/>
          <w14:ligatures w14:val="none"/>
        </w:rPr>
        <w:t>khususnya</w:t>
      </w:r>
      <w:r w:rsidR="001D7E30" w:rsidRPr="00650308">
        <w:rPr>
          <w:rFonts w:asciiTheme="majorBidi" w:eastAsia="Times New Roman" w:hAnsiTheme="majorBidi" w:cstheme="majorBidi"/>
          <w:kern w:val="0"/>
          <w:sz w:val="24"/>
          <w:szCs w:val="24"/>
          <w:lang w:val="de-DE" w:eastAsia="en-GB"/>
          <w14:ligatures w14:val="none"/>
        </w:rPr>
        <w:t xml:space="preserve"> jika sekolah berada jauh dari lokasi pertemuan. Untuk tetap dapat berpartisipasi dalam kegiatan organisasi, guru harus </w:t>
      </w:r>
      <w:r w:rsidRPr="00650308">
        <w:rPr>
          <w:rFonts w:asciiTheme="majorBidi" w:eastAsia="Times New Roman" w:hAnsiTheme="majorBidi" w:cstheme="majorBidi"/>
          <w:kern w:val="0"/>
          <w:sz w:val="24"/>
          <w:szCs w:val="24"/>
          <w:lang w:val="de-DE" w:eastAsia="en-GB"/>
          <w14:ligatures w14:val="none"/>
        </w:rPr>
        <w:t>menyelesaikan</w:t>
      </w:r>
      <w:r w:rsidR="001D7E30" w:rsidRPr="00650308">
        <w:rPr>
          <w:rFonts w:asciiTheme="majorBidi" w:eastAsia="Times New Roman" w:hAnsiTheme="majorBidi" w:cstheme="majorBidi"/>
          <w:kern w:val="0"/>
          <w:sz w:val="24"/>
          <w:szCs w:val="24"/>
          <w:lang w:val="de-DE" w:eastAsia="en-GB"/>
          <w14:ligatures w14:val="none"/>
        </w:rPr>
        <w:t xml:space="preserve"> masalah jarak dan </w:t>
      </w:r>
      <w:r w:rsidRPr="00650308">
        <w:rPr>
          <w:rFonts w:asciiTheme="majorBidi" w:eastAsia="Times New Roman" w:hAnsiTheme="majorBidi" w:cstheme="majorBidi"/>
          <w:kern w:val="0"/>
          <w:sz w:val="24"/>
          <w:szCs w:val="24"/>
          <w:lang w:val="de-DE" w:eastAsia="en-GB"/>
          <w14:ligatures w14:val="none"/>
        </w:rPr>
        <w:t>mobilitas</w:t>
      </w:r>
      <w:r w:rsidR="00433891" w:rsidRPr="00650308">
        <w:rPr>
          <w:rFonts w:asciiTheme="majorBidi" w:eastAsia="Times New Roman" w:hAnsiTheme="majorBidi" w:cstheme="majorBidi"/>
          <w:kern w:val="0"/>
          <w:sz w:val="24"/>
          <w:szCs w:val="24"/>
          <w:lang w:val="de-DE" w:eastAsia="en-GB"/>
          <w14:ligatures w14:val="none"/>
        </w:rPr>
        <w:t>.</w:t>
      </w:r>
      <w:r w:rsidR="00433891" w:rsidRPr="00891C85">
        <w:rPr>
          <w:rStyle w:val="FootnoteReference"/>
          <w:rFonts w:asciiTheme="majorBidi" w:eastAsia="Times New Roman" w:hAnsiTheme="majorBidi" w:cstheme="majorBidi"/>
          <w:kern w:val="0"/>
          <w:sz w:val="24"/>
          <w:szCs w:val="24"/>
          <w:lang w:val="en-ID" w:eastAsia="en-GB"/>
          <w14:ligatures w14:val="none"/>
        </w:rPr>
        <w:footnoteReference w:id="33"/>
      </w:r>
    </w:p>
    <w:p w14:paraId="066BACF5" w14:textId="77777777" w:rsidR="00C754AA" w:rsidRPr="00891C85" w:rsidRDefault="001D7E30" w:rsidP="00891C85">
      <w:pPr>
        <w:pStyle w:val="ListParagraph"/>
        <w:numPr>
          <w:ilvl w:val="0"/>
          <w:numId w:val="3"/>
        </w:numPr>
        <w:spacing w:after="0" w:line="240" w:lineRule="auto"/>
        <w:ind w:left="426" w:right="379" w:hanging="284"/>
        <w:jc w:val="both"/>
        <w:rPr>
          <w:rFonts w:asciiTheme="majorBidi" w:eastAsia="Times New Roman" w:hAnsiTheme="majorBidi" w:cstheme="majorBidi"/>
          <w:b/>
          <w:bCs/>
          <w:kern w:val="0"/>
          <w:sz w:val="24"/>
          <w:szCs w:val="24"/>
          <w:lang w:val="en-ID" w:eastAsia="en-ID"/>
          <w14:ligatures w14:val="none"/>
        </w:rPr>
      </w:pPr>
      <w:r w:rsidRPr="00891C85">
        <w:rPr>
          <w:rFonts w:asciiTheme="majorBidi" w:eastAsia="Times New Roman" w:hAnsiTheme="majorBidi" w:cstheme="majorBidi"/>
          <w:b/>
          <w:bCs/>
          <w:kern w:val="0"/>
          <w:sz w:val="24"/>
          <w:szCs w:val="24"/>
          <w:lang w:val="en-ID" w:eastAsia="en-ID"/>
          <w14:ligatures w14:val="none"/>
        </w:rPr>
        <w:t xml:space="preserve">Contoh organisasi keguruan </w:t>
      </w:r>
    </w:p>
    <w:p w14:paraId="6BD6F610" w14:textId="28E00328" w:rsidR="00C754AA" w:rsidRPr="00891C85" w:rsidRDefault="001D7E30" w:rsidP="00891C85">
      <w:pPr>
        <w:spacing w:after="0" w:line="240" w:lineRule="auto"/>
        <w:ind w:left="142" w:right="379" w:firstLine="567"/>
        <w:jc w:val="both"/>
        <w:rPr>
          <w:rFonts w:asciiTheme="majorBidi" w:eastAsia="Times New Roman" w:hAnsiTheme="majorBidi" w:cstheme="majorBidi"/>
          <w:kern w:val="0"/>
          <w:sz w:val="24"/>
          <w:szCs w:val="24"/>
          <w:lang w:val="en-ID" w:eastAsia="en-ID"/>
          <w14:ligatures w14:val="none"/>
        </w:rPr>
      </w:pPr>
      <w:r w:rsidRPr="00891C85">
        <w:rPr>
          <w:rFonts w:asciiTheme="majorBidi" w:eastAsia="Times New Roman" w:hAnsiTheme="majorBidi" w:cstheme="majorBidi"/>
          <w:kern w:val="0"/>
          <w:sz w:val="24"/>
          <w:szCs w:val="24"/>
          <w:lang w:val="en-ID" w:eastAsia="en-ID"/>
          <w14:ligatures w14:val="none"/>
        </w:rPr>
        <w:t xml:space="preserve">Selain Persatuan Guru Republik Indonesia (PGRI), yang merupakan satu-satunya organisasi guru yang </w:t>
      </w:r>
      <w:r w:rsidR="00BD3589" w:rsidRPr="00891C85">
        <w:rPr>
          <w:rFonts w:asciiTheme="majorBidi" w:eastAsia="Times New Roman" w:hAnsiTheme="majorBidi" w:cstheme="majorBidi"/>
          <w:kern w:val="0"/>
          <w:sz w:val="24"/>
          <w:szCs w:val="24"/>
          <w:lang w:val="en-ID" w:eastAsia="en-ID"/>
          <w14:ligatures w14:val="none"/>
        </w:rPr>
        <w:t>diresmikan</w:t>
      </w:r>
      <w:r w:rsidRPr="00891C85">
        <w:rPr>
          <w:rFonts w:asciiTheme="majorBidi" w:eastAsia="Times New Roman" w:hAnsiTheme="majorBidi" w:cstheme="majorBidi"/>
          <w:kern w:val="0"/>
          <w:sz w:val="24"/>
          <w:szCs w:val="24"/>
          <w:lang w:val="en-ID" w:eastAsia="en-ID"/>
          <w14:ligatures w14:val="none"/>
        </w:rPr>
        <w:t xml:space="preserve"> oleh pemerintah hingga saat ini, terdapat juga organisasi guru lain bernama Musyawarah Guru Mata Pelajaran (MGMP). MGMP ini didirikan atas rekomendasi pejabat-pejabat dari Departemen Pendidikan dan Kebudayaan (Purnomo, 2019). Tak hanya itu, kita juga perlu mengenal organisasi profesi resmi di bidang pendidikan seperti Ikatan Sarjana Pendidikan Indonesia (ISPI), yang telah memiliki berbagai divisi seperti Ikatan Petugas Bimbingan Indonesia (IPBI), Himpunan Sarjana Administrasi Pendidikan Indonesia (HISAPIN), dan Himpunan Sarjana Pendidikan Bahasa Indonesia (HSPBI), serta masih banyak yang lainnya.</w:t>
      </w:r>
    </w:p>
    <w:p w14:paraId="5F5D95EF" w14:textId="77777777" w:rsidR="00402E92" w:rsidRPr="00891C85" w:rsidRDefault="001D7E30" w:rsidP="00891C85">
      <w:pPr>
        <w:pStyle w:val="ListParagraph"/>
        <w:numPr>
          <w:ilvl w:val="1"/>
          <w:numId w:val="1"/>
        </w:numPr>
        <w:spacing w:after="0" w:line="240" w:lineRule="auto"/>
        <w:ind w:left="709" w:right="379" w:hanging="284"/>
        <w:jc w:val="both"/>
        <w:rPr>
          <w:rFonts w:asciiTheme="majorBidi" w:eastAsia="Times New Roman" w:hAnsiTheme="majorBidi" w:cstheme="majorBidi"/>
          <w:kern w:val="0"/>
          <w:sz w:val="24"/>
          <w:szCs w:val="24"/>
          <w:lang w:val="en-ID" w:eastAsia="en-ID"/>
          <w14:ligatures w14:val="none"/>
        </w:rPr>
      </w:pPr>
      <w:r w:rsidRPr="00891C85">
        <w:rPr>
          <w:rFonts w:asciiTheme="majorBidi" w:eastAsia="Times New Roman" w:hAnsiTheme="majorBidi" w:cstheme="majorBidi"/>
          <w:kern w:val="0"/>
          <w:sz w:val="24"/>
          <w:szCs w:val="24"/>
          <w:lang w:val="en-ID" w:eastAsia="en-ID"/>
          <w14:ligatures w14:val="none"/>
        </w:rPr>
        <w:t>Persatuan Guru Republik Indonesia (PGRI)</w:t>
      </w:r>
    </w:p>
    <w:p w14:paraId="1FB35BDC" w14:textId="058689A0" w:rsidR="00957BF3" w:rsidRPr="00891C85" w:rsidRDefault="001D7E30" w:rsidP="00891C85">
      <w:pPr>
        <w:pStyle w:val="ListParagraph"/>
        <w:spacing w:after="0" w:line="240" w:lineRule="auto"/>
        <w:ind w:right="379" w:firstLine="556"/>
        <w:jc w:val="both"/>
        <w:rPr>
          <w:rFonts w:asciiTheme="majorBidi" w:eastAsia="Times New Roman" w:hAnsiTheme="majorBidi" w:cstheme="majorBidi"/>
          <w:kern w:val="0"/>
          <w:sz w:val="24"/>
          <w:szCs w:val="24"/>
          <w:lang w:val="en-US" w:eastAsia="en-ID"/>
          <w14:ligatures w14:val="none"/>
        </w:rPr>
      </w:pPr>
      <w:r w:rsidRPr="00891C85">
        <w:rPr>
          <w:rFonts w:asciiTheme="majorBidi" w:eastAsia="Times New Roman" w:hAnsiTheme="majorBidi" w:cstheme="majorBidi"/>
          <w:kern w:val="0"/>
          <w:sz w:val="24"/>
          <w:szCs w:val="24"/>
          <w:lang w:val="en-ID" w:eastAsia="en-ID"/>
          <w14:ligatures w14:val="none"/>
        </w:rPr>
        <w:t xml:space="preserve">PGRI didirikan pada 25 November 1945, tepat 100 hari setelah proklamasi kemerdekaan Indonesia. Awalnya, organisasi ini berakar dari Persatuan Guru </w:t>
      </w:r>
      <w:r w:rsidRPr="00891C85">
        <w:rPr>
          <w:rFonts w:asciiTheme="majorBidi" w:eastAsia="Times New Roman" w:hAnsiTheme="majorBidi" w:cstheme="majorBidi"/>
          <w:kern w:val="0"/>
          <w:sz w:val="24"/>
          <w:szCs w:val="24"/>
          <w:lang w:val="en-ID" w:eastAsia="en-ID"/>
          <w14:ligatures w14:val="none"/>
        </w:rPr>
        <w:lastRenderedPageBreak/>
        <w:t xml:space="preserve">Hindia Belanda (PGHB) yang didirikan tahun 1912, kemudian berganti nama menjadi Persatuan Guru Indonesia (PGI) pada tahun 1932.  Sejarah PGRI menunjukkan usianya yang sudah lama.  Organisasi ini dimaksudkan untuk menjadi perhimpunan guru, persatuan guru, tempat menyalurkan aspirasi, tempat perjuangan untuk hak dan kesejahteraan, dan lembaga yang dapat melindungi kepentingan guru secara hukum.  PGRI bertanggung jawab untuk </w:t>
      </w:r>
      <w:r w:rsidR="00BD3589" w:rsidRPr="00891C85">
        <w:rPr>
          <w:rFonts w:asciiTheme="majorBidi" w:eastAsia="Times New Roman" w:hAnsiTheme="majorBidi" w:cstheme="majorBidi"/>
          <w:kern w:val="0"/>
          <w:sz w:val="24"/>
          <w:szCs w:val="24"/>
          <w:lang w:val="en-ID" w:eastAsia="en-ID"/>
          <w14:ligatures w14:val="none"/>
        </w:rPr>
        <w:t>mengamankan</w:t>
      </w:r>
      <w:r w:rsidRPr="00891C85">
        <w:rPr>
          <w:rFonts w:asciiTheme="majorBidi" w:eastAsia="Times New Roman" w:hAnsiTheme="majorBidi" w:cstheme="majorBidi"/>
          <w:kern w:val="0"/>
          <w:sz w:val="24"/>
          <w:szCs w:val="24"/>
          <w:lang w:val="en-ID" w:eastAsia="en-ID"/>
          <w14:ligatures w14:val="none"/>
        </w:rPr>
        <w:t xml:space="preserve"> hak-hak asasi dan martabat guru, terutama dalam kesejahteraan guru </w:t>
      </w:r>
      <w:r w:rsidR="00433891" w:rsidRPr="00891C85">
        <w:rPr>
          <w:rStyle w:val="FootnoteReference"/>
          <w:rFonts w:asciiTheme="majorBidi" w:eastAsia="Times New Roman" w:hAnsiTheme="majorBidi" w:cstheme="majorBidi"/>
          <w:kern w:val="0"/>
          <w:sz w:val="24"/>
          <w:szCs w:val="24"/>
          <w:lang w:val="en-ID" w:eastAsia="en-ID"/>
          <w14:ligatures w14:val="none"/>
        </w:rPr>
        <w:footnoteReference w:id="34"/>
      </w:r>
      <w:r w:rsidRPr="00891C85">
        <w:rPr>
          <w:rFonts w:asciiTheme="majorBidi" w:eastAsia="Times New Roman" w:hAnsiTheme="majorBidi" w:cstheme="majorBidi"/>
          <w:kern w:val="0"/>
          <w:sz w:val="24"/>
          <w:szCs w:val="24"/>
          <w:lang w:val="en-US" w:eastAsia="en-ID"/>
          <w14:ligatures w14:val="none"/>
        </w:rPr>
        <w:t xml:space="preserve">. </w:t>
      </w:r>
      <w:r w:rsidR="00BD3589" w:rsidRPr="00891C85">
        <w:rPr>
          <w:rFonts w:asciiTheme="majorBidi" w:eastAsia="Times New Roman" w:hAnsiTheme="majorBidi" w:cstheme="majorBidi"/>
          <w:kern w:val="0"/>
          <w:sz w:val="24"/>
          <w:szCs w:val="24"/>
          <w:lang w:val="en-ID" w:eastAsia="en-ID"/>
          <w14:ligatures w14:val="none"/>
        </w:rPr>
        <w:t>Visi</w:t>
      </w:r>
      <w:r w:rsidRPr="00891C85">
        <w:rPr>
          <w:rFonts w:asciiTheme="majorBidi" w:eastAsia="Times New Roman" w:hAnsiTheme="majorBidi" w:cstheme="majorBidi"/>
          <w:kern w:val="0"/>
          <w:sz w:val="24"/>
          <w:szCs w:val="24"/>
          <w:lang w:val="en-ID" w:eastAsia="en-ID"/>
          <w14:ligatures w14:val="none"/>
        </w:rPr>
        <w:t xml:space="preserve"> utama pendirian PGRI mencakup:</w:t>
      </w:r>
    </w:p>
    <w:p w14:paraId="6FE7B715" w14:textId="7B6884F2" w:rsidR="00402E92" w:rsidRPr="00891C85" w:rsidRDefault="001D7E30" w:rsidP="00891C85">
      <w:pPr>
        <w:pStyle w:val="ListParagraph"/>
        <w:numPr>
          <w:ilvl w:val="0"/>
          <w:numId w:val="23"/>
        </w:numPr>
        <w:spacing w:after="0" w:line="240" w:lineRule="auto"/>
        <w:ind w:left="1276" w:right="379" w:hanging="284"/>
        <w:jc w:val="both"/>
        <w:rPr>
          <w:rFonts w:asciiTheme="majorBidi" w:eastAsia="Times New Roman" w:hAnsiTheme="majorBidi" w:cstheme="majorBidi"/>
          <w:kern w:val="0"/>
          <w:sz w:val="24"/>
          <w:szCs w:val="24"/>
          <w:lang w:val="en-ID" w:eastAsia="en-ID"/>
          <w14:ligatures w14:val="none"/>
        </w:rPr>
      </w:pPr>
      <w:r w:rsidRPr="00891C85">
        <w:rPr>
          <w:rFonts w:asciiTheme="majorBidi" w:eastAsia="Times New Roman" w:hAnsiTheme="majorBidi" w:cstheme="majorBidi"/>
          <w:kern w:val="0"/>
          <w:sz w:val="24"/>
          <w:szCs w:val="24"/>
          <w:lang w:val="en-ID" w:eastAsia="en-ID"/>
          <w14:ligatures w14:val="none"/>
        </w:rPr>
        <w:t xml:space="preserve">Membela dan </w:t>
      </w:r>
      <w:r w:rsidR="00BD3589" w:rsidRPr="00891C85">
        <w:rPr>
          <w:rFonts w:asciiTheme="majorBidi" w:eastAsia="Times New Roman" w:hAnsiTheme="majorBidi" w:cstheme="majorBidi"/>
          <w:kern w:val="0"/>
          <w:sz w:val="24"/>
          <w:szCs w:val="24"/>
          <w:lang w:val="en-ID" w:eastAsia="en-ID"/>
          <w14:ligatures w14:val="none"/>
        </w:rPr>
        <w:t>memperjuangkan</w:t>
      </w:r>
      <w:r w:rsidRPr="00891C85">
        <w:rPr>
          <w:rFonts w:asciiTheme="majorBidi" w:eastAsia="Times New Roman" w:hAnsiTheme="majorBidi" w:cstheme="majorBidi"/>
          <w:kern w:val="0"/>
          <w:sz w:val="24"/>
          <w:szCs w:val="24"/>
          <w:lang w:val="en-ID" w:eastAsia="en-ID"/>
          <w14:ligatures w14:val="none"/>
        </w:rPr>
        <w:t xml:space="preserve"> </w:t>
      </w:r>
      <w:r w:rsidR="00BD3589" w:rsidRPr="00891C85">
        <w:rPr>
          <w:rFonts w:asciiTheme="majorBidi" w:eastAsia="Times New Roman" w:hAnsiTheme="majorBidi" w:cstheme="majorBidi"/>
          <w:kern w:val="0"/>
          <w:sz w:val="24"/>
          <w:szCs w:val="24"/>
          <w:lang w:val="en-ID" w:eastAsia="en-ID"/>
          <w14:ligatures w14:val="none"/>
        </w:rPr>
        <w:t>RI</w:t>
      </w:r>
      <w:r w:rsidRPr="00891C85">
        <w:rPr>
          <w:rFonts w:asciiTheme="majorBidi" w:eastAsia="Times New Roman" w:hAnsiTheme="majorBidi" w:cstheme="majorBidi"/>
          <w:kern w:val="0"/>
          <w:sz w:val="24"/>
          <w:szCs w:val="24"/>
          <w:lang w:val="en-ID" w:eastAsia="en-ID"/>
          <w14:ligatures w14:val="none"/>
        </w:rPr>
        <w:t xml:space="preserve"> sebagai organisasi perjuangan. </w:t>
      </w:r>
    </w:p>
    <w:p w14:paraId="53C31759" w14:textId="77777777" w:rsidR="00402E92" w:rsidRPr="00891C85" w:rsidRDefault="001D7E30" w:rsidP="00891C85">
      <w:pPr>
        <w:pStyle w:val="ListParagraph"/>
        <w:numPr>
          <w:ilvl w:val="0"/>
          <w:numId w:val="23"/>
        </w:numPr>
        <w:spacing w:after="0" w:line="240" w:lineRule="auto"/>
        <w:ind w:left="1276" w:right="379" w:hanging="284"/>
        <w:jc w:val="both"/>
        <w:rPr>
          <w:rFonts w:asciiTheme="majorBidi" w:eastAsia="Times New Roman" w:hAnsiTheme="majorBidi" w:cstheme="majorBidi"/>
          <w:kern w:val="0"/>
          <w:sz w:val="24"/>
          <w:szCs w:val="24"/>
          <w:lang w:val="en-ID" w:eastAsia="en-ID"/>
          <w14:ligatures w14:val="none"/>
        </w:rPr>
      </w:pPr>
      <w:r w:rsidRPr="00891C85">
        <w:rPr>
          <w:rFonts w:asciiTheme="majorBidi" w:eastAsia="Times New Roman" w:hAnsiTheme="majorBidi" w:cstheme="majorBidi"/>
          <w:kern w:val="0"/>
          <w:sz w:val="24"/>
          <w:szCs w:val="24"/>
          <w:lang w:val="en-ID" w:eastAsia="en-ID"/>
          <w14:ligatures w14:val="none"/>
        </w:rPr>
        <w:t xml:space="preserve">Meningkatkan pendidikan bagi seluruh rakyat berdasarkan prinsip kerakyatan sebagai organisasi profesi. </w:t>
      </w:r>
    </w:p>
    <w:p w14:paraId="40DAA5D2" w14:textId="2B6B7062" w:rsidR="00C754AA" w:rsidRPr="00891C85" w:rsidRDefault="001D7E30" w:rsidP="00891C85">
      <w:pPr>
        <w:pStyle w:val="ListParagraph"/>
        <w:numPr>
          <w:ilvl w:val="0"/>
          <w:numId w:val="23"/>
        </w:numPr>
        <w:spacing w:after="0" w:line="240" w:lineRule="auto"/>
        <w:ind w:left="1276" w:right="379" w:hanging="284"/>
        <w:jc w:val="both"/>
        <w:rPr>
          <w:rFonts w:asciiTheme="majorBidi" w:eastAsia="Times New Roman" w:hAnsiTheme="majorBidi" w:cstheme="majorBidi"/>
          <w:kern w:val="0"/>
          <w:sz w:val="24"/>
          <w:szCs w:val="24"/>
          <w:lang w:val="en-ID" w:eastAsia="en-ID"/>
          <w14:ligatures w14:val="none"/>
        </w:rPr>
      </w:pPr>
      <w:r w:rsidRPr="00891C85">
        <w:rPr>
          <w:rFonts w:asciiTheme="majorBidi" w:eastAsia="Times New Roman" w:hAnsiTheme="majorBidi" w:cstheme="majorBidi"/>
          <w:kern w:val="0"/>
          <w:sz w:val="24"/>
          <w:szCs w:val="24"/>
          <w:lang w:val="en-ID" w:eastAsia="en-ID"/>
          <w14:ligatures w14:val="none"/>
        </w:rPr>
        <w:t xml:space="preserve">Memperjuangkan nasib guru dan buruh secara umum sebagai organisasi ketenagakerjaan. </w:t>
      </w:r>
    </w:p>
    <w:p w14:paraId="111FB61B" w14:textId="77777777" w:rsidR="00402E92" w:rsidRPr="00891C85" w:rsidRDefault="001D7E30" w:rsidP="00891C85">
      <w:pPr>
        <w:pStyle w:val="ListParagraph"/>
        <w:numPr>
          <w:ilvl w:val="1"/>
          <w:numId w:val="1"/>
        </w:numPr>
        <w:spacing w:after="0" w:line="240" w:lineRule="auto"/>
        <w:ind w:left="709" w:right="379" w:hanging="284"/>
        <w:jc w:val="both"/>
        <w:rPr>
          <w:rFonts w:asciiTheme="majorBidi" w:eastAsia="Times New Roman" w:hAnsiTheme="majorBidi" w:cstheme="majorBidi"/>
          <w:kern w:val="0"/>
          <w:sz w:val="24"/>
          <w:szCs w:val="24"/>
          <w:lang w:val="en-ID" w:eastAsia="en-ID"/>
          <w14:ligatures w14:val="none"/>
        </w:rPr>
      </w:pPr>
      <w:r w:rsidRPr="00891C85">
        <w:rPr>
          <w:rFonts w:asciiTheme="majorBidi" w:eastAsia="Times New Roman" w:hAnsiTheme="majorBidi" w:cstheme="majorBidi"/>
          <w:kern w:val="0"/>
          <w:sz w:val="24"/>
          <w:szCs w:val="24"/>
          <w:lang w:val="en-ID" w:eastAsia="en-ID"/>
          <w14:ligatures w14:val="none"/>
        </w:rPr>
        <w:t>Musyawarah Guru Mata Pelajaran (MGMP)</w:t>
      </w:r>
    </w:p>
    <w:p w14:paraId="01BA1051" w14:textId="3C27F7CC" w:rsidR="00957BF3" w:rsidRPr="00891C85" w:rsidRDefault="00D41A75" w:rsidP="00891C85">
      <w:pPr>
        <w:pStyle w:val="ListParagraph"/>
        <w:spacing w:after="0" w:line="240" w:lineRule="auto"/>
        <w:ind w:right="379" w:firstLine="556"/>
        <w:jc w:val="both"/>
        <w:rPr>
          <w:rFonts w:asciiTheme="majorBidi" w:eastAsia="Times New Roman" w:hAnsiTheme="majorBidi" w:cstheme="majorBidi"/>
          <w:kern w:val="0"/>
          <w:sz w:val="24"/>
          <w:szCs w:val="24"/>
          <w:lang w:val="en-ID" w:eastAsia="en-ID"/>
          <w14:ligatures w14:val="none"/>
        </w:rPr>
      </w:pPr>
      <w:r w:rsidRPr="00891C85">
        <w:rPr>
          <w:rFonts w:asciiTheme="majorBidi" w:eastAsia="Times New Roman" w:hAnsiTheme="majorBidi" w:cstheme="majorBidi"/>
          <w:kern w:val="0"/>
          <w:sz w:val="24"/>
          <w:szCs w:val="24"/>
          <w:lang w:eastAsia="en-GB"/>
          <w14:ligatures w14:val="none"/>
        </w:rPr>
        <w:t>MGMP membantu guru mata pelajaran di satu wilayah, seperti sanggar atau kabupaten/kota</w:t>
      </w:r>
      <w:r w:rsidR="001D7E30" w:rsidRPr="00891C85">
        <w:rPr>
          <w:rFonts w:asciiTheme="majorBidi" w:eastAsia="Times New Roman" w:hAnsiTheme="majorBidi" w:cstheme="majorBidi"/>
          <w:kern w:val="0"/>
          <w:sz w:val="24"/>
          <w:szCs w:val="24"/>
          <w:lang w:val="en-ID" w:eastAsia="en-ID"/>
          <w14:ligatures w14:val="none"/>
        </w:rPr>
        <w:t>. Organisasi ini bertujuan untuk memperkuat komunikasi, pembelajaran, serta pertukaran pengalaman di antara para guru guna meningkatkan kinerja mereka. Menurut Mangkoesapoetra, MGMP adalah forum profesional bagi guru mata pelajaran dalam satu area tertentu</w:t>
      </w:r>
      <w:r w:rsidR="00433891" w:rsidRPr="00891C85">
        <w:rPr>
          <w:rFonts w:asciiTheme="majorBidi" w:eastAsia="Times New Roman" w:hAnsiTheme="majorBidi" w:cstheme="majorBidi"/>
          <w:kern w:val="0"/>
          <w:sz w:val="24"/>
          <w:szCs w:val="24"/>
          <w:lang w:val="en-ID" w:eastAsia="en-ID"/>
          <w14:ligatures w14:val="none"/>
        </w:rPr>
        <w:t>.</w:t>
      </w:r>
      <w:r w:rsidR="00433891" w:rsidRPr="00891C85">
        <w:rPr>
          <w:rStyle w:val="FootnoteReference"/>
          <w:rFonts w:asciiTheme="majorBidi" w:eastAsia="Times New Roman" w:hAnsiTheme="majorBidi" w:cstheme="majorBidi"/>
          <w:kern w:val="0"/>
          <w:sz w:val="24"/>
          <w:szCs w:val="24"/>
          <w:lang w:val="en-ID" w:eastAsia="en-ID"/>
          <w14:ligatures w14:val="none"/>
        </w:rPr>
        <w:footnoteReference w:id="35"/>
      </w:r>
      <w:r w:rsidR="001D7E30" w:rsidRPr="00891C85">
        <w:rPr>
          <w:rFonts w:asciiTheme="majorBidi" w:eastAsia="Times New Roman" w:hAnsiTheme="majorBidi" w:cstheme="majorBidi"/>
          <w:kern w:val="0"/>
          <w:sz w:val="24"/>
          <w:szCs w:val="24"/>
          <w:lang w:val="en-ID" w:eastAsia="en-ID"/>
          <w14:ligatures w14:val="none"/>
        </w:rPr>
        <w:t xml:space="preserve"> Tujuan MGMP, berdasarkan pedoman yang ada, adalah:</w:t>
      </w:r>
    </w:p>
    <w:p w14:paraId="5A10B609" w14:textId="18D0328C" w:rsidR="00957BF3" w:rsidRPr="00891C85" w:rsidRDefault="00BD3589" w:rsidP="00891C85">
      <w:pPr>
        <w:pStyle w:val="ListParagraph"/>
        <w:numPr>
          <w:ilvl w:val="0"/>
          <w:numId w:val="24"/>
        </w:numPr>
        <w:spacing w:after="0" w:line="240" w:lineRule="auto"/>
        <w:ind w:left="1276" w:right="379" w:hanging="283"/>
        <w:jc w:val="both"/>
        <w:rPr>
          <w:rFonts w:asciiTheme="majorBidi" w:eastAsia="Times New Roman" w:hAnsiTheme="majorBidi" w:cstheme="majorBidi"/>
          <w:kern w:val="0"/>
          <w:sz w:val="24"/>
          <w:szCs w:val="24"/>
          <w:lang w:val="en-ID" w:eastAsia="en-ID"/>
          <w14:ligatures w14:val="none"/>
        </w:rPr>
      </w:pPr>
      <w:r w:rsidRPr="00891C85">
        <w:rPr>
          <w:rFonts w:asciiTheme="majorBidi" w:eastAsia="Times New Roman" w:hAnsiTheme="majorBidi" w:cstheme="majorBidi"/>
          <w:kern w:val="0"/>
          <w:sz w:val="24"/>
          <w:szCs w:val="24"/>
          <w:lang w:val="en-ID" w:eastAsia="en-ID"/>
          <w14:ligatures w14:val="none"/>
        </w:rPr>
        <w:t>Visi</w:t>
      </w:r>
      <w:r w:rsidR="001D7E30" w:rsidRPr="00891C85">
        <w:rPr>
          <w:rFonts w:asciiTheme="majorBidi" w:eastAsia="Times New Roman" w:hAnsiTheme="majorBidi" w:cstheme="majorBidi"/>
          <w:kern w:val="0"/>
          <w:sz w:val="24"/>
          <w:szCs w:val="24"/>
          <w:lang w:val="en-ID" w:eastAsia="en-ID"/>
          <w14:ligatures w14:val="none"/>
        </w:rPr>
        <w:t xml:space="preserve"> </w:t>
      </w:r>
      <w:r w:rsidRPr="00891C85">
        <w:rPr>
          <w:rFonts w:asciiTheme="majorBidi" w:eastAsia="Times New Roman" w:hAnsiTheme="majorBidi" w:cstheme="majorBidi"/>
          <w:kern w:val="0"/>
          <w:sz w:val="24"/>
          <w:szCs w:val="24"/>
          <w:lang w:val="en-ID" w:eastAsia="en-ID"/>
          <w14:ligatures w14:val="none"/>
        </w:rPr>
        <w:t>Global</w:t>
      </w:r>
      <w:r w:rsidR="001D7E30" w:rsidRPr="00891C85">
        <w:rPr>
          <w:rFonts w:asciiTheme="majorBidi" w:eastAsia="Times New Roman" w:hAnsiTheme="majorBidi" w:cstheme="majorBidi"/>
          <w:kern w:val="0"/>
          <w:sz w:val="24"/>
          <w:szCs w:val="24"/>
          <w:lang w:val="en-ID" w:eastAsia="en-ID"/>
          <w14:ligatures w14:val="none"/>
        </w:rPr>
        <w:t xml:space="preserve">: Mengembangkan kreativitas dan </w:t>
      </w:r>
      <w:r w:rsidRPr="00891C85">
        <w:rPr>
          <w:rFonts w:asciiTheme="majorBidi" w:eastAsia="Times New Roman" w:hAnsiTheme="majorBidi" w:cstheme="majorBidi"/>
          <w:kern w:val="0"/>
          <w:sz w:val="24"/>
          <w:szCs w:val="24"/>
          <w:lang w:val="en-ID" w:eastAsia="en-ID"/>
          <w14:ligatures w14:val="none"/>
        </w:rPr>
        <w:t>terobosan</w:t>
      </w:r>
      <w:r w:rsidR="001D7E30" w:rsidRPr="00891C85">
        <w:rPr>
          <w:rFonts w:asciiTheme="majorBidi" w:eastAsia="Times New Roman" w:hAnsiTheme="majorBidi" w:cstheme="majorBidi"/>
          <w:kern w:val="0"/>
          <w:sz w:val="24"/>
          <w:szCs w:val="24"/>
          <w:lang w:val="en-ID" w:eastAsia="en-ID"/>
          <w14:ligatures w14:val="none"/>
        </w:rPr>
        <w:t xml:space="preserve"> untuk meningkatkan profesionalisme guru. </w:t>
      </w:r>
    </w:p>
    <w:p w14:paraId="4E246378" w14:textId="16CAF035" w:rsidR="00957BF3" w:rsidRPr="00891C85" w:rsidRDefault="00BD3589" w:rsidP="00891C85">
      <w:pPr>
        <w:pStyle w:val="ListParagraph"/>
        <w:numPr>
          <w:ilvl w:val="0"/>
          <w:numId w:val="24"/>
        </w:numPr>
        <w:spacing w:after="0" w:line="240" w:lineRule="auto"/>
        <w:ind w:left="1276" w:right="379" w:hanging="283"/>
        <w:jc w:val="both"/>
        <w:rPr>
          <w:rFonts w:asciiTheme="majorBidi" w:eastAsia="Times New Roman" w:hAnsiTheme="majorBidi" w:cstheme="majorBidi"/>
          <w:kern w:val="0"/>
          <w:sz w:val="24"/>
          <w:szCs w:val="24"/>
          <w:lang w:val="en-ID" w:eastAsia="en-ID"/>
          <w14:ligatures w14:val="none"/>
        </w:rPr>
      </w:pPr>
      <w:r w:rsidRPr="00891C85">
        <w:rPr>
          <w:rFonts w:asciiTheme="majorBidi" w:eastAsia="Times New Roman" w:hAnsiTheme="majorBidi" w:cstheme="majorBidi"/>
          <w:kern w:val="0"/>
          <w:sz w:val="24"/>
          <w:szCs w:val="24"/>
          <w:lang w:val="en-ID" w:eastAsia="en-ID"/>
          <w14:ligatures w14:val="none"/>
        </w:rPr>
        <w:t>Visi</w:t>
      </w:r>
      <w:r w:rsidR="001D7E30" w:rsidRPr="00891C85">
        <w:rPr>
          <w:rFonts w:asciiTheme="majorBidi" w:eastAsia="Times New Roman" w:hAnsiTheme="majorBidi" w:cstheme="majorBidi"/>
          <w:kern w:val="0"/>
          <w:sz w:val="24"/>
          <w:szCs w:val="24"/>
          <w:lang w:val="en-ID" w:eastAsia="en-ID"/>
          <w14:ligatures w14:val="none"/>
        </w:rPr>
        <w:t xml:space="preserve"> </w:t>
      </w:r>
      <w:r w:rsidRPr="00891C85">
        <w:rPr>
          <w:rFonts w:asciiTheme="majorBidi" w:eastAsia="Times New Roman" w:hAnsiTheme="majorBidi" w:cstheme="majorBidi"/>
          <w:kern w:val="0"/>
          <w:sz w:val="24"/>
          <w:szCs w:val="24"/>
          <w:lang w:val="en-ID" w:eastAsia="en-ID"/>
          <w14:ligatures w14:val="none"/>
        </w:rPr>
        <w:t>Rinci</w:t>
      </w:r>
      <w:r w:rsidR="001D7E30" w:rsidRPr="00891C85">
        <w:rPr>
          <w:rFonts w:asciiTheme="majorBidi" w:eastAsia="Times New Roman" w:hAnsiTheme="majorBidi" w:cstheme="majorBidi"/>
          <w:kern w:val="0"/>
          <w:sz w:val="24"/>
          <w:szCs w:val="24"/>
          <w:lang w:val="en-ID" w:eastAsia="en-ID"/>
          <w14:ligatures w14:val="none"/>
        </w:rPr>
        <w:t>:</w:t>
      </w:r>
    </w:p>
    <w:p w14:paraId="6508C829" w14:textId="7E29B0E1" w:rsidR="00957BF3" w:rsidRPr="00891C85" w:rsidRDefault="00BD3589" w:rsidP="00891C85">
      <w:pPr>
        <w:pStyle w:val="ListParagraph"/>
        <w:numPr>
          <w:ilvl w:val="0"/>
          <w:numId w:val="26"/>
        </w:numPr>
        <w:spacing w:after="0" w:line="240" w:lineRule="auto"/>
        <w:ind w:left="1560" w:right="379" w:hanging="284"/>
        <w:jc w:val="both"/>
        <w:rPr>
          <w:rFonts w:asciiTheme="majorBidi" w:eastAsia="Times New Roman" w:hAnsiTheme="majorBidi" w:cstheme="majorBidi"/>
          <w:kern w:val="0"/>
          <w:sz w:val="24"/>
          <w:szCs w:val="24"/>
          <w:lang w:val="en-ID" w:eastAsia="en-ID"/>
          <w14:ligatures w14:val="none"/>
        </w:rPr>
      </w:pPr>
      <w:r w:rsidRPr="00891C85">
        <w:rPr>
          <w:rFonts w:asciiTheme="majorBidi" w:eastAsia="Times New Roman" w:hAnsiTheme="majorBidi" w:cstheme="majorBidi"/>
          <w:kern w:val="0"/>
          <w:sz w:val="24"/>
          <w:szCs w:val="24"/>
          <w:lang w:val="en-ID" w:eastAsia="en-ID"/>
          <w14:ligatures w14:val="none"/>
        </w:rPr>
        <w:t>Membuka jendela</w:t>
      </w:r>
      <w:r w:rsidR="001D7E30" w:rsidRPr="00891C85">
        <w:rPr>
          <w:rFonts w:asciiTheme="majorBidi" w:eastAsia="Times New Roman" w:hAnsiTheme="majorBidi" w:cstheme="majorBidi"/>
          <w:kern w:val="0"/>
          <w:sz w:val="24"/>
          <w:szCs w:val="24"/>
          <w:lang w:val="en-ID" w:eastAsia="en-ID"/>
          <w14:ligatures w14:val="none"/>
        </w:rPr>
        <w:t xml:space="preserve"> wawasan dan penget</w:t>
      </w:r>
      <w:r w:rsidR="00957BF3" w:rsidRPr="00891C85">
        <w:rPr>
          <w:rFonts w:asciiTheme="majorBidi" w:eastAsia="Times New Roman" w:hAnsiTheme="majorBidi" w:cstheme="majorBidi"/>
          <w:kern w:val="0"/>
          <w:sz w:val="24"/>
          <w:szCs w:val="24"/>
          <w:lang w:val="en-ID" w:eastAsia="en-ID"/>
          <w14:ligatures w14:val="none"/>
        </w:rPr>
        <w:t xml:space="preserve">ahuan guru mata pelajaran untuk </w:t>
      </w:r>
      <w:r w:rsidR="001D7E30" w:rsidRPr="00891C85">
        <w:rPr>
          <w:rFonts w:asciiTheme="majorBidi" w:eastAsia="Times New Roman" w:hAnsiTheme="majorBidi" w:cstheme="majorBidi"/>
          <w:kern w:val="0"/>
          <w:sz w:val="24"/>
          <w:szCs w:val="24"/>
          <w:lang w:val="en-ID" w:eastAsia="en-ID"/>
          <w14:ligatures w14:val="none"/>
        </w:rPr>
        <w:t xml:space="preserve">menciptakan </w:t>
      </w:r>
      <w:r w:rsidRPr="00891C85">
        <w:rPr>
          <w:rFonts w:asciiTheme="majorBidi" w:eastAsia="Times New Roman" w:hAnsiTheme="majorBidi" w:cstheme="majorBidi"/>
          <w:kern w:val="0"/>
          <w:sz w:val="24"/>
          <w:szCs w:val="24"/>
          <w:lang w:val="en-ID" w:eastAsia="en-ID"/>
          <w14:ligatures w14:val="none"/>
        </w:rPr>
        <w:t>pembelajaran yang menarik.</w:t>
      </w:r>
      <w:r w:rsidR="001D7E30" w:rsidRPr="00891C85">
        <w:rPr>
          <w:rFonts w:asciiTheme="majorBidi" w:eastAsia="Times New Roman" w:hAnsiTheme="majorBidi" w:cstheme="majorBidi"/>
          <w:kern w:val="0"/>
          <w:sz w:val="24"/>
          <w:szCs w:val="24"/>
          <w:lang w:val="en-ID" w:eastAsia="en-ID"/>
          <w14:ligatures w14:val="none"/>
        </w:rPr>
        <w:t xml:space="preserve">. </w:t>
      </w:r>
    </w:p>
    <w:p w14:paraId="1CF3B75F" w14:textId="77777777" w:rsidR="00957BF3" w:rsidRPr="00891C85" w:rsidRDefault="001D7E30" w:rsidP="00891C85">
      <w:pPr>
        <w:pStyle w:val="ListParagraph"/>
        <w:numPr>
          <w:ilvl w:val="0"/>
          <w:numId w:val="26"/>
        </w:numPr>
        <w:spacing w:after="0" w:line="240" w:lineRule="auto"/>
        <w:ind w:left="1560" w:right="379" w:hanging="284"/>
        <w:jc w:val="both"/>
        <w:rPr>
          <w:rFonts w:asciiTheme="majorBidi" w:eastAsia="Times New Roman" w:hAnsiTheme="majorBidi" w:cstheme="majorBidi"/>
          <w:kern w:val="0"/>
          <w:sz w:val="24"/>
          <w:szCs w:val="24"/>
          <w:lang w:val="en-ID" w:eastAsia="en-ID"/>
          <w14:ligatures w14:val="none"/>
        </w:rPr>
      </w:pPr>
      <w:r w:rsidRPr="00891C85">
        <w:rPr>
          <w:rFonts w:asciiTheme="majorBidi" w:eastAsia="Times New Roman" w:hAnsiTheme="majorBidi" w:cstheme="majorBidi"/>
          <w:kern w:val="0"/>
          <w:sz w:val="24"/>
          <w:szCs w:val="24"/>
          <w:lang w:val="en-ID" w:eastAsia="en-ID"/>
          <w14:ligatures w14:val="none"/>
        </w:rPr>
        <w:t xml:space="preserve">Mengembangkan suasana kelas yang kondusif dan menyenangkan bagi siswa. </w:t>
      </w:r>
    </w:p>
    <w:p w14:paraId="4CCE6F42" w14:textId="77777777" w:rsidR="00C754AA" w:rsidRPr="00650308" w:rsidRDefault="001D7E30" w:rsidP="00891C85">
      <w:pPr>
        <w:pStyle w:val="ListParagraph"/>
        <w:numPr>
          <w:ilvl w:val="0"/>
          <w:numId w:val="26"/>
        </w:numPr>
        <w:spacing w:after="0" w:line="240" w:lineRule="auto"/>
        <w:ind w:left="1560" w:right="379" w:hanging="284"/>
        <w:jc w:val="both"/>
        <w:rPr>
          <w:rFonts w:asciiTheme="majorBidi" w:eastAsia="Times New Roman" w:hAnsiTheme="majorBidi" w:cstheme="majorBidi"/>
          <w:kern w:val="0"/>
          <w:sz w:val="24"/>
          <w:szCs w:val="24"/>
          <w:lang w:val="de-DE" w:eastAsia="en-ID"/>
          <w14:ligatures w14:val="none"/>
        </w:rPr>
      </w:pPr>
      <w:r w:rsidRPr="00650308">
        <w:rPr>
          <w:rFonts w:asciiTheme="majorBidi" w:eastAsia="Times New Roman" w:hAnsiTheme="majorBidi" w:cstheme="majorBidi"/>
          <w:kern w:val="0"/>
          <w:sz w:val="24"/>
          <w:szCs w:val="24"/>
          <w:lang w:val="de-DE" w:eastAsia="en-ID"/>
          <w14:ligatures w14:val="none"/>
        </w:rPr>
        <w:t xml:space="preserve">Membangun kemitraan dengan masyarakat untuk mendukung proses pembelajaran. </w:t>
      </w:r>
    </w:p>
    <w:p w14:paraId="268F1636" w14:textId="069CF530" w:rsidR="00C754AA" w:rsidRPr="00650308" w:rsidRDefault="001D7E30" w:rsidP="00891C85">
      <w:pPr>
        <w:spacing w:after="0" w:line="240" w:lineRule="auto"/>
        <w:ind w:left="709" w:right="379" w:firstLine="567"/>
        <w:jc w:val="both"/>
        <w:rPr>
          <w:rFonts w:asciiTheme="majorBidi" w:eastAsia="Times New Roman" w:hAnsiTheme="majorBidi" w:cstheme="majorBidi"/>
          <w:kern w:val="0"/>
          <w:sz w:val="24"/>
          <w:szCs w:val="24"/>
          <w:highlight w:val="yellow"/>
          <w:lang w:val="de-DE" w:eastAsia="en-ID"/>
          <w14:ligatures w14:val="none"/>
        </w:rPr>
      </w:pPr>
      <w:r w:rsidRPr="00650308">
        <w:rPr>
          <w:rFonts w:asciiTheme="majorBidi" w:eastAsia="Times New Roman" w:hAnsiTheme="majorBidi" w:cstheme="majorBidi"/>
          <w:kern w:val="0"/>
          <w:sz w:val="24"/>
          <w:szCs w:val="24"/>
          <w:lang w:val="de-DE" w:eastAsia="en-ID"/>
          <w14:ligatures w14:val="none"/>
        </w:rPr>
        <w:t>Musyawarah Guru Mata Pelajaran (MGMP) bertugas untuk (1) memenuhi keinginan anggota, (2) memenuhi keinginan masyarakat, stakeholder, dan siswa, (3) melakukan perubahan proses pembelajaran yang lebih inovatif, dan (4) bekerja sama dengan Dinas Pendidikan untuk menyebarkan informasi tentang kebijakan pendidikan</w:t>
      </w:r>
      <w:r w:rsidR="00433891" w:rsidRPr="00650308">
        <w:rPr>
          <w:rFonts w:asciiTheme="majorBidi" w:eastAsia="Times New Roman" w:hAnsiTheme="majorBidi" w:cstheme="majorBidi"/>
          <w:kern w:val="0"/>
          <w:sz w:val="24"/>
          <w:szCs w:val="24"/>
          <w:lang w:val="de-DE" w:eastAsia="en-ID"/>
          <w14:ligatures w14:val="none"/>
        </w:rPr>
        <w:t>.</w:t>
      </w:r>
      <w:r w:rsidR="00433891" w:rsidRPr="00891C85">
        <w:rPr>
          <w:rStyle w:val="FootnoteReference"/>
          <w:rFonts w:asciiTheme="majorBidi" w:eastAsia="Times New Roman" w:hAnsiTheme="majorBidi" w:cstheme="majorBidi"/>
          <w:kern w:val="0"/>
          <w:sz w:val="24"/>
          <w:szCs w:val="24"/>
          <w:lang w:val="en-US" w:eastAsia="en-ID"/>
          <w14:ligatures w14:val="none"/>
        </w:rPr>
        <w:footnoteReference w:id="36"/>
      </w:r>
    </w:p>
    <w:p w14:paraId="56360357" w14:textId="77777777" w:rsidR="00402E92" w:rsidRPr="00891C85" w:rsidRDefault="001D7E30" w:rsidP="00891C85">
      <w:pPr>
        <w:pStyle w:val="ListParagraph"/>
        <w:numPr>
          <w:ilvl w:val="1"/>
          <w:numId w:val="1"/>
        </w:numPr>
        <w:spacing w:after="0" w:line="240" w:lineRule="auto"/>
        <w:ind w:left="709" w:right="379" w:hanging="283"/>
        <w:jc w:val="both"/>
        <w:rPr>
          <w:rFonts w:asciiTheme="majorBidi" w:eastAsia="Times New Roman" w:hAnsiTheme="majorBidi" w:cstheme="majorBidi"/>
          <w:kern w:val="0"/>
          <w:sz w:val="24"/>
          <w:szCs w:val="24"/>
          <w:lang w:val="en-ID" w:eastAsia="en-ID"/>
          <w14:ligatures w14:val="none"/>
        </w:rPr>
      </w:pPr>
      <w:r w:rsidRPr="00891C85">
        <w:rPr>
          <w:rFonts w:asciiTheme="majorBidi" w:eastAsia="Times New Roman" w:hAnsiTheme="majorBidi" w:cstheme="majorBidi"/>
          <w:kern w:val="0"/>
          <w:sz w:val="24"/>
          <w:szCs w:val="24"/>
          <w:lang w:val="en-ID" w:eastAsia="en-ID"/>
          <w14:ligatures w14:val="none"/>
        </w:rPr>
        <w:t>Ikatan Petugas Bimbingan Indonesia (IPBI)</w:t>
      </w:r>
    </w:p>
    <w:p w14:paraId="604FD619" w14:textId="5C952AFC" w:rsidR="00957BF3" w:rsidRPr="00891C85" w:rsidRDefault="00957BF3" w:rsidP="00891C85">
      <w:pPr>
        <w:pStyle w:val="ListParagraph"/>
        <w:spacing w:after="0" w:line="240" w:lineRule="auto"/>
        <w:ind w:right="379" w:firstLine="556"/>
        <w:jc w:val="both"/>
        <w:rPr>
          <w:rFonts w:asciiTheme="majorBidi" w:eastAsia="Times New Roman" w:hAnsiTheme="majorBidi" w:cstheme="majorBidi"/>
          <w:kern w:val="0"/>
          <w:sz w:val="24"/>
          <w:szCs w:val="24"/>
          <w:lang w:val="en-ID" w:eastAsia="en-ID"/>
          <w14:ligatures w14:val="none"/>
        </w:rPr>
      </w:pPr>
      <w:r w:rsidRPr="00891C85">
        <w:rPr>
          <w:rFonts w:asciiTheme="majorBidi" w:eastAsia="Times New Roman" w:hAnsiTheme="majorBidi" w:cstheme="majorBidi"/>
          <w:kern w:val="0"/>
          <w:sz w:val="24"/>
          <w:szCs w:val="24"/>
          <w:lang w:val="en-ID" w:eastAsia="en-ID"/>
          <w14:ligatures w14:val="none"/>
        </w:rPr>
        <w:t xml:space="preserve">Ikatan Petugas Bimbingan Indonesia (IPBI) didirikan pada tanggal 17 Desember 1975 di Kota Malang. Organisasi ini mewadahi para petugas bimbingan dari seluruh wilayah Indonesia dengan tujuan utama untuk mengembangkan dan memajukan bidang bimbingan, baik sebagai disiplin ilmu maupun sebagai profesi. IPBI berkomitmen untuk memberikan kontribusi nyata dalam pelaksanaan tugas dan tanggung jawab profesional para guru pembimbing. Adapun tujuan pendirian IPBI mencakup upaya peningkatan mutu layanan bimbingan dan konseling dalam rangka </w:t>
      </w:r>
      <w:r w:rsidR="00BD3589" w:rsidRPr="00891C85">
        <w:rPr>
          <w:rFonts w:asciiTheme="majorBidi" w:eastAsia="Times New Roman" w:hAnsiTheme="majorBidi" w:cstheme="majorBidi"/>
          <w:kern w:val="0"/>
          <w:sz w:val="24"/>
          <w:szCs w:val="24"/>
          <w:lang w:val="en-ID" w:eastAsia="en-ID"/>
          <w14:ligatures w14:val="none"/>
        </w:rPr>
        <w:t>mendorong</w:t>
      </w:r>
      <w:r w:rsidRPr="00891C85">
        <w:rPr>
          <w:rFonts w:asciiTheme="majorBidi" w:eastAsia="Times New Roman" w:hAnsiTheme="majorBidi" w:cstheme="majorBidi"/>
          <w:kern w:val="0"/>
          <w:sz w:val="24"/>
          <w:szCs w:val="24"/>
          <w:lang w:val="en-ID" w:eastAsia="en-ID"/>
          <w14:ligatures w14:val="none"/>
        </w:rPr>
        <w:t xml:space="preserve"> pencapaian tujuan pendidikan nasional.</w:t>
      </w:r>
    </w:p>
    <w:p w14:paraId="71D56647" w14:textId="77777777" w:rsidR="00957BF3" w:rsidRPr="00891C85" w:rsidRDefault="001D7E30" w:rsidP="00891C85">
      <w:pPr>
        <w:pStyle w:val="ListParagraph"/>
        <w:numPr>
          <w:ilvl w:val="0"/>
          <w:numId w:val="27"/>
        </w:numPr>
        <w:spacing w:after="0" w:line="240" w:lineRule="auto"/>
        <w:ind w:right="379"/>
        <w:jc w:val="both"/>
        <w:rPr>
          <w:rFonts w:asciiTheme="majorBidi" w:eastAsia="Times New Roman" w:hAnsiTheme="majorBidi" w:cstheme="majorBidi"/>
          <w:kern w:val="0"/>
          <w:sz w:val="24"/>
          <w:szCs w:val="24"/>
          <w:lang w:val="en-ID" w:eastAsia="en-ID"/>
          <w14:ligatures w14:val="none"/>
        </w:rPr>
      </w:pPr>
      <w:r w:rsidRPr="00891C85">
        <w:rPr>
          <w:rFonts w:asciiTheme="majorBidi" w:eastAsia="Times New Roman" w:hAnsiTheme="majorBidi" w:cstheme="majorBidi"/>
          <w:kern w:val="0"/>
          <w:sz w:val="24"/>
          <w:szCs w:val="24"/>
          <w:lang w:val="en-ID" w:eastAsia="en-ID"/>
          <w14:ligatures w14:val="none"/>
        </w:rPr>
        <w:lastRenderedPageBreak/>
        <w:t xml:space="preserve">Menghimpun para petugas bimbingan di dalam satu wadah organisasi. </w:t>
      </w:r>
    </w:p>
    <w:p w14:paraId="22C1B2E6" w14:textId="5873F102" w:rsidR="00957BF3" w:rsidRPr="00891C85" w:rsidRDefault="00BD3589" w:rsidP="00891C85">
      <w:pPr>
        <w:pStyle w:val="ListParagraph"/>
        <w:numPr>
          <w:ilvl w:val="0"/>
          <w:numId w:val="27"/>
        </w:numPr>
        <w:spacing w:after="0" w:line="240" w:lineRule="auto"/>
        <w:ind w:right="379"/>
        <w:jc w:val="both"/>
        <w:rPr>
          <w:rFonts w:asciiTheme="majorBidi" w:eastAsia="Times New Roman" w:hAnsiTheme="majorBidi" w:cstheme="majorBidi"/>
          <w:kern w:val="0"/>
          <w:sz w:val="24"/>
          <w:szCs w:val="24"/>
          <w:lang w:val="en-ID" w:eastAsia="en-ID"/>
          <w14:ligatures w14:val="none"/>
        </w:rPr>
      </w:pPr>
      <w:r w:rsidRPr="00891C85">
        <w:rPr>
          <w:rFonts w:asciiTheme="majorBidi" w:eastAsia="Times New Roman" w:hAnsiTheme="majorBidi" w:cstheme="majorBidi"/>
          <w:kern w:val="0"/>
          <w:sz w:val="24"/>
          <w:szCs w:val="24"/>
          <w:lang w:val="en-ID" w:eastAsia="en-ID"/>
          <w14:ligatures w14:val="none"/>
        </w:rPr>
        <w:t>Menglkasifikasi</w:t>
      </w:r>
      <w:r w:rsidR="001D7E30" w:rsidRPr="00891C85">
        <w:rPr>
          <w:rFonts w:asciiTheme="majorBidi" w:eastAsia="Times New Roman" w:hAnsiTheme="majorBidi" w:cstheme="majorBidi"/>
          <w:kern w:val="0"/>
          <w:sz w:val="24"/>
          <w:szCs w:val="24"/>
          <w:lang w:val="en-ID" w:eastAsia="en-ID"/>
          <w14:ligatures w14:val="none"/>
        </w:rPr>
        <w:t xml:space="preserve"> dan menginventarisasi tenaga ahli serta fasilitas yang telah dikembangkan dalam bidang bimbingan di Indonesia. </w:t>
      </w:r>
    </w:p>
    <w:p w14:paraId="7BF8D3D4" w14:textId="77777777" w:rsidR="00C754AA" w:rsidRPr="00891C85" w:rsidRDefault="001D7E30" w:rsidP="00891C85">
      <w:pPr>
        <w:pStyle w:val="ListParagraph"/>
        <w:numPr>
          <w:ilvl w:val="0"/>
          <w:numId w:val="27"/>
        </w:numPr>
        <w:spacing w:after="0" w:line="240" w:lineRule="auto"/>
        <w:ind w:right="379"/>
        <w:jc w:val="both"/>
        <w:rPr>
          <w:rFonts w:asciiTheme="majorBidi" w:eastAsia="Times New Roman" w:hAnsiTheme="majorBidi" w:cstheme="majorBidi"/>
          <w:kern w:val="0"/>
          <w:sz w:val="24"/>
          <w:szCs w:val="24"/>
          <w:lang w:val="en-ID" w:eastAsia="en-ID"/>
          <w14:ligatures w14:val="none"/>
        </w:rPr>
      </w:pPr>
      <w:r w:rsidRPr="00891C85">
        <w:rPr>
          <w:rFonts w:asciiTheme="majorBidi" w:eastAsia="Times New Roman" w:hAnsiTheme="majorBidi" w:cstheme="majorBidi"/>
          <w:kern w:val="0"/>
          <w:sz w:val="24"/>
          <w:szCs w:val="24"/>
          <w:lang w:val="en-ID" w:eastAsia="en-ID"/>
          <w14:ligatures w14:val="none"/>
        </w:rPr>
        <w:t xml:space="preserve">Meningkatkan kualitas profesi bimbingan, termasuk pengembangan profesi, tenaga ahli, serta program layanan bimbingan. </w:t>
      </w:r>
    </w:p>
    <w:p w14:paraId="4AA7C6B4" w14:textId="77777777" w:rsidR="00402E92" w:rsidRPr="00891C85" w:rsidRDefault="001D7E30" w:rsidP="00AA0A54">
      <w:pPr>
        <w:pStyle w:val="ListParagraph"/>
        <w:keepNext/>
        <w:widowControl w:val="0"/>
        <w:numPr>
          <w:ilvl w:val="1"/>
          <w:numId w:val="1"/>
        </w:numPr>
        <w:spacing w:after="0" w:line="240" w:lineRule="auto"/>
        <w:ind w:left="709" w:right="380" w:hanging="284"/>
        <w:jc w:val="both"/>
        <w:rPr>
          <w:rFonts w:asciiTheme="majorBidi" w:eastAsia="Times New Roman" w:hAnsiTheme="majorBidi" w:cstheme="majorBidi"/>
          <w:kern w:val="0"/>
          <w:sz w:val="24"/>
          <w:szCs w:val="24"/>
          <w:lang w:val="en-ID" w:eastAsia="en-ID"/>
          <w14:ligatures w14:val="none"/>
        </w:rPr>
      </w:pPr>
      <w:r w:rsidRPr="00891C85">
        <w:rPr>
          <w:rFonts w:asciiTheme="majorBidi" w:eastAsia="Times New Roman" w:hAnsiTheme="majorBidi" w:cstheme="majorBidi"/>
          <w:kern w:val="0"/>
          <w:sz w:val="24"/>
          <w:szCs w:val="24"/>
          <w:lang w:val="en-ID" w:eastAsia="en-ID"/>
          <w14:ligatures w14:val="none"/>
        </w:rPr>
        <w:t>Persatuan Guru Nahdlatul Ulama (Pergunu)</w:t>
      </w:r>
    </w:p>
    <w:p w14:paraId="6059D699" w14:textId="77777777" w:rsidR="00402E92" w:rsidRPr="00650308" w:rsidRDefault="001D7E30" w:rsidP="00AA0A54">
      <w:pPr>
        <w:pStyle w:val="ListParagraph"/>
        <w:keepNext/>
        <w:widowControl w:val="0"/>
        <w:spacing w:after="0" w:line="240" w:lineRule="auto"/>
        <w:ind w:right="380" w:firstLine="556"/>
        <w:jc w:val="both"/>
        <w:rPr>
          <w:rFonts w:asciiTheme="majorBidi" w:eastAsia="Times New Roman" w:hAnsiTheme="majorBidi" w:cstheme="majorBidi"/>
          <w:kern w:val="0"/>
          <w:sz w:val="24"/>
          <w:szCs w:val="24"/>
          <w:lang w:val="de-DE" w:eastAsia="en-ID"/>
          <w14:ligatures w14:val="none"/>
        </w:rPr>
      </w:pPr>
      <w:r w:rsidRPr="00891C85">
        <w:rPr>
          <w:rFonts w:asciiTheme="majorBidi" w:eastAsia="Times New Roman" w:hAnsiTheme="majorBidi" w:cstheme="majorBidi"/>
          <w:kern w:val="0"/>
          <w:sz w:val="24"/>
          <w:szCs w:val="24"/>
          <w:lang w:val="en-ID" w:eastAsia="en-ID"/>
          <w14:ligatures w14:val="none"/>
        </w:rPr>
        <w:t xml:space="preserve">Pergunu adalah organisasi otonom di bawah Nahdlatul Ulama (NU) yang menjadi tempat bernaung bagi para guru, dosen, dan ustadz. </w:t>
      </w:r>
      <w:r w:rsidRPr="00650308">
        <w:rPr>
          <w:rFonts w:asciiTheme="majorBidi" w:eastAsia="Times New Roman" w:hAnsiTheme="majorBidi" w:cstheme="majorBidi"/>
          <w:kern w:val="0"/>
          <w:sz w:val="24"/>
          <w:szCs w:val="24"/>
          <w:lang w:val="de-DE" w:eastAsia="en-ID"/>
          <w14:ligatures w14:val="none"/>
        </w:rPr>
        <w:t xml:space="preserve">Organisasi ini terbentuk pada Kongres Lembaga Pendidikan Ma'arif NU yang dilaksanakan tahun 1952. </w:t>
      </w:r>
    </w:p>
    <w:p w14:paraId="69506140" w14:textId="5566086E" w:rsidR="00C754AA" w:rsidRPr="00650308" w:rsidRDefault="001D7E30" w:rsidP="00891C85">
      <w:pPr>
        <w:pStyle w:val="ListParagraph"/>
        <w:spacing w:after="0" w:line="240" w:lineRule="auto"/>
        <w:ind w:right="379" w:firstLine="556"/>
        <w:jc w:val="both"/>
        <w:rPr>
          <w:rFonts w:asciiTheme="majorBidi" w:eastAsia="Times New Roman" w:hAnsiTheme="majorBidi" w:cstheme="majorBidi"/>
          <w:kern w:val="0"/>
          <w:sz w:val="24"/>
          <w:szCs w:val="24"/>
          <w:lang w:val="de-DE" w:eastAsia="en-ID"/>
          <w14:ligatures w14:val="none"/>
        </w:rPr>
      </w:pPr>
      <w:r w:rsidRPr="00650308">
        <w:rPr>
          <w:rFonts w:asciiTheme="majorBidi" w:eastAsia="Times New Roman" w:hAnsiTheme="majorBidi" w:cstheme="majorBidi"/>
          <w:kern w:val="0"/>
          <w:sz w:val="24"/>
          <w:szCs w:val="24"/>
          <w:lang w:val="de-DE" w:eastAsia="en-ID"/>
          <w14:ligatures w14:val="none"/>
        </w:rPr>
        <w:t xml:space="preserve">Salah satu hasil dari konferensi tersebut adalah usulan untuk membentuk organisasi guru di lingkungan pendidikan Nahdlatul Ulama (NU). Sebagai organisasi profesi, Pergunu mengedepankan paradigma profesionalisme dan </w:t>
      </w:r>
      <w:r w:rsidR="007A4908" w:rsidRPr="00650308">
        <w:rPr>
          <w:rFonts w:asciiTheme="majorBidi" w:eastAsia="Times New Roman" w:hAnsiTheme="majorBidi" w:cstheme="majorBidi"/>
          <w:kern w:val="0"/>
          <w:sz w:val="24"/>
          <w:szCs w:val="24"/>
          <w:lang w:val="de-DE" w:eastAsia="en-ID"/>
          <w14:ligatures w14:val="none"/>
        </w:rPr>
        <w:t>kemerdekaan</w:t>
      </w:r>
      <w:r w:rsidRPr="00650308">
        <w:rPr>
          <w:rFonts w:asciiTheme="majorBidi" w:eastAsia="Times New Roman" w:hAnsiTheme="majorBidi" w:cstheme="majorBidi"/>
          <w:kern w:val="0"/>
          <w:sz w:val="24"/>
          <w:szCs w:val="24"/>
          <w:lang w:val="de-DE" w:eastAsia="en-ID"/>
          <w14:ligatures w14:val="none"/>
        </w:rPr>
        <w:t xml:space="preserve">, serta tidak terikat pada afiliasi politik manapun. Hal ini </w:t>
      </w:r>
      <w:r w:rsidR="00BD3589" w:rsidRPr="00650308">
        <w:rPr>
          <w:rFonts w:asciiTheme="majorBidi" w:eastAsia="Times New Roman" w:hAnsiTheme="majorBidi" w:cstheme="majorBidi"/>
          <w:kern w:val="0"/>
          <w:sz w:val="24"/>
          <w:szCs w:val="24"/>
          <w:lang w:val="de-DE" w:eastAsia="en-ID"/>
          <w14:ligatures w14:val="none"/>
        </w:rPr>
        <w:t>selaras</w:t>
      </w:r>
      <w:r w:rsidRPr="00650308">
        <w:rPr>
          <w:rFonts w:asciiTheme="majorBidi" w:eastAsia="Times New Roman" w:hAnsiTheme="majorBidi" w:cstheme="majorBidi"/>
          <w:kern w:val="0"/>
          <w:sz w:val="24"/>
          <w:szCs w:val="24"/>
          <w:lang w:val="de-DE" w:eastAsia="en-ID"/>
          <w14:ligatures w14:val="none"/>
        </w:rPr>
        <w:t xml:space="preserve"> dengan Khittah 1962 yang menegaskan NU sebagai organisasi sosial keagamaan.</w:t>
      </w:r>
    </w:p>
    <w:p w14:paraId="78F14B16" w14:textId="77777777" w:rsidR="00136934" w:rsidRPr="00650308" w:rsidRDefault="001D7E30" w:rsidP="00891C85">
      <w:pPr>
        <w:pStyle w:val="ListParagraph"/>
        <w:numPr>
          <w:ilvl w:val="1"/>
          <w:numId w:val="1"/>
        </w:numPr>
        <w:spacing w:after="0" w:line="240" w:lineRule="auto"/>
        <w:ind w:left="709" w:right="379" w:hanging="284"/>
        <w:jc w:val="both"/>
        <w:rPr>
          <w:rFonts w:asciiTheme="majorBidi" w:eastAsia="Times New Roman" w:hAnsiTheme="majorBidi" w:cstheme="majorBidi"/>
          <w:kern w:val="0"/>
          <w:sz w:val="24"/>
          <w:szCs w:val="24"/>
          <w:lang w:val="de-DE" w:eastAsia="en-ID"/>
          <w14:ligatures w14:val="none"/>
        </w:rPr>
      </w:pPr>
      <w:r w:rsidRPr="00650308">
        <w:rPr>
          <w:rFonts w:asciiTheme="majorBidi" w:eastAsia="Times New Roman" w:hAnsiTheme="majorBidi" w:cstheme="majorBidi"/>
          <w:kern w:val="0"/>
          <w:sz w:val="24"/>
          <w:szCs w:val="24"/>
          <w:lang w:val="de-DE" w:eastAsia="en-ID"/>
          <w14:ligatures w14:val="none"/>
        </w:rPr>
        <w:t xml:space="preserve">Ikatan Sarjana Pendidikan Islam (ISPI) </w:t>
      </w:r>
    </w:p>
    <w:p w14:paraId="3623E003" w14:textId="04445C60" w:rsidR="00136934" w:rsidRPr="00650308" w:rsidRDefault="00136934" w:rsidP="00891C85">
      <w:pPr>
        <w:pStyle w:val="ListParagraph"/>
        <w:spacing w:after="0" w:line="240" w:lineRule="auto"/>
        <w:ind w:right="379" w:firstLine="556"/>
        <w:jc w:val="both"/>
        <w:rPr>
          <w:rFonts w:asciiTheme="majorBidi" w:eastAsia="Times New Roman" w:hAnsiTheme="majorBidi" w:cstheme="majorBidi"/>
          <w:kern w:val="0"/>
          <w:sz w:val="24"/>
          <w:szCs w:val="24"/>
          <w:lang w:val="de-DE" w:eastAsia="en-ID"/>
          <w14:ligatures w14:val="none"/>
        </w:rPr>
      </w:pPr>
      <w:r w:rsidRPr="00650308">
        <w:rPr>
          <w:rFonts w:asciiTheme="majorBidi" w:eastAsia="Times New Roman" w:hAnsiTheme="majorBidi" w:cstheme="majorBidi"/>
          <w:kern w:val="0"/>
          <w:sz w:val="24"/>
          <w:szCs w:val="24"/>
          <w:lang w:val="de-DE" w:eastAsia="en-ID"/>
          <w14:ligatures w14:val="none"/>
        </w:rPr>
        <w:t>O</w:t>
      </w:r>
      <w:r w:rsidR="001D7E30" w:rsidRPr="00650308">
        <w:rPr>
          <w:rFonts w:asciiTheme="majorBidi" w:eastAsia="Times New Roman" w:hAnsiTheme="majorBidi" w:cstheme="majorBidi"/>
          <w:kern w:val="0"/>
          <w:sz w:val="24"/>
          <w:szCs w:val="24"/>
          <w:lang w:val="de-DE" w:eastAsia="en-ID"/>
          <w14:ligatures w14:val="none"/>
        </w:rPr>
        <w:t xml:space="preserve">rganisasi yang berfokus pada pendidikan.  Tujuan IPSI adalah untuk </w:t>
      </w:r>
      <w:r w:rsidR="007A4908" w:rsidRPr="00650308">
        <w:rPr>
          <w:rFonts w:asciiTheme="majorBidi" w:eastAsia="Times New Roman" w:hAnsiTheme="majorBidi" w:cstheme="majorBidi"/>
          <w:kern w:val="0"/>
          <w:sz w:val="24"/>
          <w:szCs w:val="24"/>
          <w:lang w:val="de-DE" w:eastAsia="en-ID"/>
          <w14:ligatures w14:val="none"/>
        </w:rPr>
        <w:t>mensupport</w:t>
      </w:r>
      <w:r w:rsidR="001D7E30" w:rsidRPr="00650308">
        <w:rPr>
          <w:rFonts w:asciiTheme="majorBidi" w:eastAsia="Times New Roman" w:hAnsiTheme="majorBidi" w:cstheme="majorBidi"/>
          <w:kern w:val="0"/>
          <w:sz w:val="24"/>
          <w:szCs w:val="24"/>
          <w:lang w:val="de-DE" w:eastAsia="en-ID"/>
          <w14:ligatures w14:val="none"/>
        </w:rPr>
        <w:t xml:space="preserve"> tenaga dan pikiran untuk pembangunan pendidikan nasional secara profesional dengan tujuan untuk mengembangkan dan menerapkan ilmu pendidikan untuk kemajuan dan kepentingan bangsa dan negara</w:t>
      </w:r>
      <w:r w:rsidR="00433891" w:rsidRPr="00650308">
        <w:rPr>
          <w:rFonts w:asciiTheme="majorBidi" w:eastAsia="Times New Roman" w:hAnsiTheme="majorBidi" w:cstheme="majorBidi"/>
          <w:kern w:val="0"/>
          <w:sz w:val="24"/>
          <w:szCs w:val="24"/>
          <w:lang w:val="de-DE" w:eastAsia="en-ID"/>
          <w14:ligatures w14:val="none"/>
        </w:rPr>
        <w:t>.</w:t>
      </w:r>
      <w:r w:rsidR="00433891" w:rsidRPr="00891C85">
        <w:rPr>
          <w:rStyle w:val="FootnoteReference"/>
          <w:rFonts w:asciiTheme="majorBidi" w:eastAsia="Times New Roman" w:hAnsiTheme="majorBidi" w:cstheme="majorBidi"/>
          <w:kern w:val="0"/>
          <w:sz w:val="24"/>
          <w:szCs w:val="24"/>
          <w:lang w:val="en-US" w:eastAsia="en-ID"/>
          <w14:ligatures w14:val="none"/>
        </w:rPr>
        <w:footnoteReference w:id="37"/>
      </w:r>
    </w:p>
    <w:p w14:paraId="32CF7F51" w14:textId="470C2A24" w:rsidR="00C754AA" w:rsidRPr="00650308" w:rsidRDefault="001D7E30" w:rsidP="00891C85">
      <w:pPr>
        <w:pStyle w:val="ListParagraph"/>
        <w:spacing w:after="0" w:line="240" w:lineRule="auto"/>
        <w:ind w:right="379" w:firstLine="556"/>
        <w:jc w:val="both"/>
        <w:rPr>
          <w:rFonts w:asciiTheme="majorBidi" w:eastAsia="Times New Roman" w:hAnsiTheme="majorBidi" w:cstheme="majorBidi"/>
          <w:kern w:val="0"/>
          <w:sz w:val="24"/>
          <w:szCs w:val="24"/>
          <w:lang w:val="de-DE" w:eastAsia="en-ID"/>
          <w14:ligatures w14:val="none"/>
        </w:rPr>
      </w:pPr>
      <w:r w:rsidRPr="00650308">
        <w:rPr>
          <w:rFonts w:asciiTheme="majorBidi" w:eastAsia="Times New Roman" w:hAnsiTheme="majorBidi" w:cstheme="majorBidi"/>
          <w:kern w:val="0"/>
          <w:sz w:val="24"/>
          <w:szCs w:val="24"/>
          <w:lang w:val="de-DE" w:eastAsia="en-ID"/>
          <w14:ligatures w14:val="none"/>
        </w:rPr>
        <w:t>ISPI (Ikatan Sarjana Pendidikan Indonesia) berkomitmen untuk meningkatkan kompetensi guru melalui berbagai kegiatan, seperti pelatihan dan pelatihan tentang pengembangan keprofesian berkelanjutan (PKB), penjaminan mutu melalui standar penjaminan mutu intermal (SPMI) dalam kolaborasi dengan pihak terkait, dan penguatan pelaksanaan delapan standar nasional pendidikan, yaitu standar kompetensi lulusan (SKL), standar isi (SI), standar proses (SP), dan standar standar pendidikan nasional lainnya.</w:t>
      </w:r>
    </w:p>
    <w:p w14:paraId="5D54024B" w14:textId="63914FEF" w:rsidR="00C754AA" w:rsidRPr="00650308" w:rsidRDefault="001D7E30" w:rsidP="00891C85">
      <w:pPr>
        <w:pStyle w:val="ListParagraph"/>
        <w:numPr>
          <w:ilvl w:val="1"/>
          <w:numId w:val="1"/>
        </w:numPr>
        <w:spacing w:after="0" w:line="240" w:lineRule="auto"/>
        <w:ind w:left="709" w:right="379" w:hanging="284"/>
        <w:jc w:val="both"/>
        <w:rPr>
          <w:rFonts w:asciiTheme="majorBidi" w:eastAsia="Times New Roman" w:hAnsiTheme="majorBidi" w:cstheme="majorBidi"/>
          <w:kern w:val="0"/>
          <w:sz w:val="24"/>
          <w:szCs w:val="24"/>
          <w:lang w:val="de-DE" w:eastAsia="en-ID"/>
          <w14:ligatures w14:val="none"/>
        </w:rPr>
      </w:pPr>
      <w:r w:rsidRPr="00650308">
        <w:rPr>
          <w:rFonts w:asciiTheme="majorBidi" w:eastAsia="Times New Roman" w:hAnsiTheme="majorBidi" w:cstheme="majorBidi"/>
          <w:kern w:val="0"/>
          <w:sz w:val="24"/>
          <w:szCs w:val="24"/>
          <w:lang w:val="de-DE" w:eastAsia="en-ID"/>
          <w14:ligatures w14:val="none"/>
        </w:rPr>
        <w:t xml:space="preserve">Ikatan Guru Indonesia (IGI) </w:t>
      </w:r>
      <w:r w:rsidR="00D41A75" w:rsidRPr="00650308">
        <w:rPr>
          <w:rFonts w:asciiTheme="majorBidi" w:eastAsia="Times New Roman" w:hAnsiTheme="majorBidi" w:cstheme="majorBidi"/>
          <w:kern w:val="0"/>
          <w:sz w:val="24"/>
          <w:szCs w:val="24"/>
          <w:lang w:val="de-DE" w:eastAsia="en-ID"/>
          <w14:ligatures w14:val="none"/>
        </w:rPr>
        <w:t xml:space="preserve">yang </w:t>
      </w:r>
      <w:r w:rsidR="007A4908" w:rsidRPr="00650308">
        <w:rPr>
          <w:rFonts w:asciiTheme="majorBidi" w:eastAsia="Times New Roman" w:hAnsiTheme="majorBidi" w:cstheme="majorBidi"/>
          <w:kern w:val="0"/>
          <w:sz w:val="24"/>
          <w:szCs w:val="24"/>
          <w:lang w:val="de-DE" w:eastAsia="en-ID"/>
          <w14:ligatures w14:val="none"/>
        </w:rPr>
        <w:t>dicetuskan p</w:t>
      </w:r>
      <w:r w:rsidRPr="00650308">
        <w:rPr>
          <w:rFonts w:asciiTheme="majorBidi" w:eastAsia="Times New Roman" w:hAnsiTheme="majorBidi" w:cstheme="majorBidi"/>
          <w:kern w:val="0"/>
          <w:sz w:val="24"/>
          <w:szCs w:val="24"/>
          <w:lang w:val="de-DE" w:eastAsia="en-ID"/>
          <w14:ligatures w14:val="none"/>
        </w:rPr>
        <w:t>ada 26 November 2009 oleh Satria Dharma. Organisasi yang mengusung moto "Sharing and Growing Together" ini terdiri dari anggota yang berasal dari berbagai kalangan, termasuk guru, dosen, dan satuan pendidikan di Indonesia.  Kehadiran IGI diharapkan dapat mencetak guru-guru independen yang mampu mengembangkan diri tanpa harus bergantung pada orang lain. Selain itu, IGI juga berusaha menjadikan para guru sebagai penggerak utama perubahan di Indonesia</w:t>
      </w:r>
      <w:r w:rsidR="00433891" w:rsidRPr="00650308">
        <w:rPr>
          <w:rFonts w:asciiTheme="majorBidi" w:eastAsia="Times New Roman" w:hAnsiTheme="majorBidi" w:cstheme="majorBidi"/>
          <w:kern w:val="0"/>
          <w:sz w:val="24"/>
          <w:szCs w:val="24"/>
          <w:lang w:val="de-DE" w:eastAsia="en-ID"/>
          <w14:ligatures w14:val="none"/>
        </w:rPr>
        <w:t>.</w:t>
      </w:r>
      <w:r w:rsidR="00433891" w:rsidRPr="00891C85">
        <w:rPr>
          <w:rStyle w:val="FootnoteReference"/>
          <w:rFonts w:asciiTheme="majorBidi" w:eastAsia="Times New Roman" w:hAnsiTheme="majorBidi" w:cstheme="majorBidi"/>
          <w:kern w:val="0"/>
          <w:sz w:val="24"/>
          <w:szCs w:val="24"/>
          <w:lang w:val="en-ID" w:eastAsia="en-ID"/>
          <w14:ligatures w14:val="none"/>
        </w:rPr>
        <w:footnoteReference w:id="38"/>
      </w:r>
    </w:p>
    <w:p w14:paraId="218D07AA" w14:textId="77777777" w:rsidR="00136934" w:rsidRPr="00650308" w:rsidRDefault="00136934" w:rsidP="00891C85">
      <w:pPr>
        <w:pStyle w:val="ListParagraph"/>
        <w:spacing w:after="0" w:line="240" w:lineRule="auto"/>
        <w:ind w:left="142" w:right="379"/>
        <w:jc w:val="both"/>
        <w:rPr>
          <w:rFonts w:asciiTheme="majorBidi" w:hAnsiTheme="majorBidi" w:cstheme="majorBidi"/>
          <w:b/>
          <w:bCs/>
          <w:sz w:val="24"/>
          <w:szCs w:val="24"/>
          <w:lang w:val="de-DE"/>
        </w:rPr>
      </w:pPr>
    </w:p>
    <w:p w14:paraId="7AE8D61A" w14:textId="54ECF558" w:rsidR="00C754AA" w:rsidRPr="00650308" w:rsidRDefault="001D7E30" w:rsidP="00891C85">
      <w:pPr>
        <w:pStyle w:val="ListParagraph"/>
        <w:spacing w:after="0" w:line="240" w:lineRule="auto"/>
        <w:ind w:left="142" w:right="379"/>
        <w:jc w:val="both"/>
        <w:rPr>
          <w:rFonts w:asciiTheme="majorBidi" w:hAnsiTheme="majorBidi" w:cstheme="majorBidi"/>
          <w:b/>
          <w:bCs/>
          <w:sz w:val="24"/>
          <w:szCs w:val="24"/>
          <w:lang w:val="de-DE"/>
        </w:rPr>
      </w:pPr>
      <w:r w:rsidRPr="00650308">
        <w:rPr>
          <w:rFonts w:asciiTheme="majorBidi" w:hAnsiTheme="majorBidi" w:cstheme="majorBidi"/>
          <w:b/>
          <w:bCs/>
          <w:sz w:val="24"/>
          <w:szCs w:val="24"/>
          <w:lang w:val="de-DE"/>
        </w:rPr>
        <w:t>Kesimpulan</w:t>
      </w:r>
    </w:p>
    <w:p w14:paraId="20DEAB66" w14:textId="49DF6A13" w:rsidR="00136934" w:rsidRPr="00650308" w:rsidRDefault="001D7E30" w:rsidP="00891C85">
      <w:pPr>
        <w:pStyle w:val="ListParagraph"/>
        <w:spacing w:after="0" w:line="240" w:lineRule="auto"/>
        <w:ind w:left="142" w:right="379" w:firstLine="567"/>
        <w:jc w:val="both"/>
        <w:rPr>
          <w:rFonts w:asciiTheme="majorBidi" w:eastAsia="Times New Roman" w:hAnsiTheme="majorBidi" w:cstheme="majorBidi"/>
          <w:kern w:val="0"/>
          <w:sz w:val="24"/>
          <w:szCs w:val="24"/>
          <w:lang w:val="de-DE" w:eastAsia="en-GB"/>
          <w14:ligatures w14:val="none"/>
        </w:rPr>
      </w:pPr>
      <w:r w:rsidRPr="00650308">
        <w:rPr>
          <w:rFonts w:asciiTheme="majorBidi" w:eastAsia="Times New Roman" w:hAnsiTheme="majorBidi" w:cstheme="majorBidi"/>
          <w:kern w:val="0"/>
          <w:sz w:val="24"/>
          <w:szCs w:val="24"/>
          <w:lang w:val="de-DE" w:eastAsia="en-GB"/>
          <w14:ligatures w14:val="none"/>
        </w:rPr>
        <w:t xml:space="preserve">Organisasi profesi keguruan </w:t>
      </w:r>
      <w:r w:rsidR="007A4908" w:rsidRPr="00650308">
        <w:rPr>
          <w:rFonts w:asciiTheme="majorBidi" w:eastAsia="Times New Roman" w:hAnsiTheme="majorBidi" w:cstheme="majorBidi"/>
          <w:kern w:val="0"/>
          <w:sz w:val="24"/>
          <w:szCs w:val="24"/>
          <w:lang w:val="de-DE" w:eastAsia="en-GB"/>
          <w14:ligatures w14:val="none"/>
        </w:rPr>
        <w:t>berperan</w:t>
      </w:r>
      <w:r w:rsidRPr="00650308">
        <w:rPr>
          <w:rFonts w:asciiTheme="majorBidi" w:eastAsia="Times New Roman" w:hAnsiTheme="majorBidi" w:cstheme="majorBidi"/>
          <w:kern w:val="0"/>
          <w:sz w:val="24"/>
          <w:szCs w:val="24"/>
          <w:lang w:val="de-DE" w:eastAsia="en-GB"/>
          <w14:ligatures w14:val="none"/>
        </w:rPr>
        <w:t xml:space="preserve"> penting dalam meningkatkan kualitas pendidikan di Indonesia. Organisasi ini berfungsi sebagai wadah bagi para guru untuk mengembangkan profesionalisme, meningkatkan kompetensi, dan memperjuangkan kesejahteraan mereka. Dengan adanya organisasi profesi, guru dapat saling bertukar informasi, berkolaborasi dalam menyelesaikan masalah pendidikan, dan meningkatkan kualitas pembelajaran.</w:t>
      </w:r>
    </w:p>
    <w:p w14:paraId="09D0CD25" w14:textId="77777777" w:rsidR="00136934" w:rsidRPr="00650308" w:rsidRDefault="001D7E30" w:rsidP="00891C85">
      <w:pPr>
        <w:pStyle w:val="ListParagraph"/>
        <w:spacing w:after="0" w:line="240" w:lineRule="auto"/>
        <w:ind w:left="142" w:right="379" w:firstLine="567"/>
        <w:jc w:val="both"/>
        <w:rPr>
          <w:rFonts w:asciiTheme="majorBidi" w:eastAsia="Times New Roman" w:hAnsiTheme="majorBidi" w:cstheme="majorBidi"/>
          <w:kern w:val="0"/>
          <w:sz w:val="24"/>
          <w:szCs w:val="24"/>
          <w:lang w:val="de-DE" w:eastAsia="en-GB"/>
          <w14:ligatures w14:val="none"/>
        </w:rPr>
      </w:pPr>
      <w:r w:rsidRPr="00650308">
        <w:rPr>
          <w:rFonts w:asciiTheme="majorBidi" w:eastAsia="Times New Roman" w:hAnsiTheme="majorBidi" w:cstheme="majorBidi"/>
          <w:kern w:val="0"/>
          <w:sz w:val="24"/>
          <w:szCs w:val="24"/>
          <w:lang w:val="de-DE" w:eastAsia="en-GB"/>
          <w14:ligatures w14:val="none"/>
        </w:rPr>
        <w:t xml:space="preserve">Dalam praktiknya, organisasi profesi dapat membantu guru mengatasi masalah di tempat kerja, memberikan dukungan dalam kegiatan-kegiatan pengembangan profesional, dan menjadi wadah untuk menyuarakan aspirasi guru kepada pemangku </w:t>
      </w:r>
      <w:r w:rsidRPr="00650308">
        <w:rPr>
          <w:rFonts w:asciiTheme="majorBidi" w:eastAsia="Times New Roman" w:hAnsiTheme="majorBidi" w:cstheme="majorBidi"/>
          <w:kern w:val="0"/>
          <w:sz w:val="24"/>
          <w:szCs w:val="24"/>
          <w:lang w:val="de-DE" w:eastAsia="en-GB"/>
          <w14:ligatures w14:val="none"/>
        </w:rPr>
        <w:lastRenderedPageBreak/>
        <w:t>kebijakan. Undang-undang Guru dan Dosen juga mengakui peran penting organisasi profesi dalam memajukan profesi guru.</w:t>
      </w:r>
    </w:p>
    <w:p w14:paraId="3F4185EC" w14:textId="77777777" w:rsidR="00136934" w:rsidRPr="00650308" w:rsidRDefault="001D7E30" w:rsidP="00891C85">
      <w:pPr>
        <w:pStyle w:val="ListParagraph"/>
        <w:spacing w:after="0" w:line="240" w:lineRule="auto"/>
        <w:ind w:left="142" w:right="379" w:firstLine="567"/>
        <w:jc w:val="both"/>
        <w:rPr>
          <w:rFonts w:asciiTheme="majorBidi" w:eastAsia="Times New Roman" w:hAnsiTheme="majorBidi" w:cstheme="majorBidi"/>
          <w:kern w:val="0"/>
          <w:sz w:val="24"/>
          <w:szCs w:val="24"/>
          <w:lang w:val="de-DE" w:eastAsia="en-GB"/>
          <w14:ligatures w14:val="none"/>
        </w:rPr>
      </w:pPr>
      <w:r w:rsidRPr="00650308">
        <w:rPr>
          <w:rFonts w:asciiTheme="majorBidi" w:eastAsia="Times New Roman" w:hAnsiTheme="majorBidi" w:cstheme="majorBidi"/>
          <w:kern w:val="0"/>
          <w:sz w:val="24"/>
          <w:szCs w:val="24"/>
          <w:lang w:val="de-DE" w:eastAsia="en-GB"/>
          <w14:ligatures w14:val="none"/>
        </w:rPr>
        <w:t>Secara keseluruhan, organisasi profesi memiliki peran penting dalam menjaga standar profesional, melindungi anggota, dan meningkatkan kepercayaan masyarakat. Namun, organisasi profesi juga menghadapi berbagai tantangan yang perlu diatasi agar dapat berfungsi secara efektif.</w:t>
      </w:r>
    </w:p>
    <w:p w14:paraId="0CA5A347" w14:textId="744968AC" w:rsidR="00C754AA" w:rsidRPr="00650308" w:rsidRDefault="001D7E30" w:rsidP="00891C85">
      <w:pPr>
        <w:pStyle w:val="ListParagraph"/>
        <w:spacing w:after="0" w:line="240" w:lineRule="auto"/>
        <w:ind w:left="142" w:right="379" w:firstLine="567"/>
        <w:jc w:val="both"/>
        <w:rPr>
          <w:rFonts w:asciiTheme="majorBidi" w:eastAsia="Times New Roman" w:hAnsiTheme="majorBidi" w:cstheme="majorBidi"/>
          <w:kern w:val="0"/>
          <w:sz w:val="24"/>
          <w:szCs w:val="24"/>
          <w:lang w:val="de-DE" w:eastAsia="en-GB"/>
          <w14:ligatures w14:val="none"/>
        </w:rPr>
      </w:pPr>
      <w:r w:rsidRPr="00650308">
        <w:rPr>
          <w:rFonts w:asciiTheme="majorBidi" w:eastAsia="Times New Roman" w:hAnsiTheme="majorBidi" w:cstheme="majorBidi"/>
          <w:kern w:val="0"/>
          <w:sz w:val="24"/>
          <w:szCs w:val="24"/>
          <w:lang w:val="de-DE" w:eastAsia="en-GB"/>
          <w14:ligatures w14:val="none"/>
        </w:rPr>
        <w:t>Organisasi profesi kependidikan memiliki peran signifikan dalam hal ini. Organisasi-organisasi ini bertujuan untuk menyatukan guru, meningkatkan kemampuan profesional mereka, dan mengembangkan karir mereka, yang pada akhirnya berkontribusi pada peningkatan kualitas pendidikan secara keseluruhan.</w:t>
      </w:r>
    </w:p>
    <w:p w14:paraId="164E89D2" w14:textId="77777777" w:rsidR="00CD3FF7" w:rsidRPr="00650308" w:rsidRDefault="00CD3FF7" w:rsidP="00891C85">
      <w:pPr>
        <w:spacing w:after="0" w:line="240" w:lineRule="auto"/>
        <w:ind w:right="379"/>
        <w:rPr>
          <w:rFonts w:asciiTheme="majorBidi" w:eastAsia="Times New Roman" w:hAnsiTheme="majorBidi" w:cstheme="majorBidi"/>
          <w:b/>
          <w:bCs/>
          <w:kern w:val="0"/>
          <w:sz w:val="24"/>
          <w:szCs w:val="24"/>
          <w:lang w:val="de-DE" w:eastAsia="en-GB"/>
          <w14:ligatures w14:val="none"/>
        </w:rPr>
      </w:pPr>
    </w:p>
    <w:p w14:paraId="3F60ED69" w14:textId="2351B6E2" w:rsidR="00C754AA" w:rsidRPr="00891C85" w:rsidRDefault="00CD3FF7" w:rsidP="00891C85">
      <w:pPr>
        <w:keepNext/>
        <w:widowControl w:val="0"/>
        <w:spacing w:after="0" w:line="240" w:lineRule="auto"/>
        <w:ind w:left="142" w:right="379"/>
        <w:rPr>
          <w:rFonts w:asciiTheme="majorBidi" w:eastAsia="Times New Roman" w:hAnsiTheme="majorBidi" w:cstheme="majorBidi"/>
          <w:b/>
          <w:bCs/>
          <w:kern w:val="0"/>
          <w:sz w:val="24"/>
          <w:szCs w:val="24"/>
          <w:lang w:eastAsia="en-GB"/>
          <w14:ligatures w14:val="none"/>
        </w:rPr>
      </w:pPr>
      <w:r w:rsidRPr="00891C85">
        <w:rPr>
          <w:rFonts w:asciiTheme="majorBidi" w:eastAsia="Times New Roman" w:hAnsiTheme="majorBidi" w:cstheme="majorBidi"/>
          <w:b/>
          <w:bCs/>
          <w:kern w:val="0"/>
          <w:sz w:val="24"/>
          <w:szCs w:val="24"/>
          <w:lang w:eastAsia="en-GB"/>
          <w14:ligatures w14:val="none"/>
        </w:rPr>
        <w:t>BIBLIOGRAPHY</w:t>
      </w:r>
    </w:p>
    <w:p w14:paraId="44BBFB53" w14:textId="77777777" w:rsidR="00433891" w:rsidRPr="00891C85" w:rsidRDefault="001D7E30" w:rsidP="00120082">
      <w:pPr>
        <w:pStyle w:val="Bibliography"/>
        <w:keepNext/>
        <w:widowControl w:val="0"/>
        <w:spacing w:before="240"/>
        <w:ind w:right="379" w:hanging="578"/>
        <w:jc w:val="both"/>
        <w:rPr>
          <w:rFonts w:asciiTheme="majorBidi" w:hAnsiTheme="majorBidi" w:cstheme="majorBidi"/>
          <w:sz w:val="24"/>
        </w:rPr>
      </w:pPr>
      <w:r w:rsidRPr="00891C85">
        <w:rPr>
          <w:rFonts w:asciiTheme="majorBidi" w:eastAsia="Times New Roman" w:hAnsiTheme="majorBidi" w:cstheme="majorBidi"/>
          <w:sz w:val="24"/>
          <w:szCs w:val="24"/>
          <w:lang w:eastAsia="en-GB"/>
          <w14:ligatures w14:val="none"/>
        </w:rPr>
        <w:fldChar w:fldCharType="begin"/>
      </w:r>
      <w:r w:rsidR="00433891" w:rsidRPr="00891C85">
        <w:rPr>
          <w:rFonts w:asciiTheme="majorBidi" w:eastAsia="Times New Roman" w:hAnsiTheme="majorBidi" w:cstheme="majorBidi"/>
          <w:sz w:val="24"/>
          <w:szCs w:val="24"/>
          <w:lang w:eastAsia="en-GB"/>
          <w14:ligatures w14:val="none"/>
        </w:rPr>
        <w:instrText xml:space="preserve"> ADDIN ZOTERO_BIBL {"uncited":[],"omitted":[],"custom":[]} CSL_BIBLIOGRAPHY </w:instrText>
      </w:r>
      <w:r w:rsidRPr="00891C85">
        <w:rPr>
          <w:rFonts w:asciiTheme="majorBidi" w:eastAsia="Times New Roman" w:hAnsiTheme="majorBidi" w:cstheme="majorBidi"/>
          <w:sz w:val="24"/>
          <w:szCs w:val="24"/>
          <w:lang w:eastAsia="en-GB"/>
          <w14:ligatures w14:val="none"/>
        </w:rPr>
        <w:fldChar w:fldCharType="separate"/>
      </w:r>
      <w:r w:rsidR="00433891" w:rsidRPr="00891C85">
        <w:rPr>
          <w:rFonts w:asciiTheme="majorBidi" w:hAnsiTheme="majorBidi" w:cstheme="majorBidi"/>
          <w:sz w:val="24"/>
        </w:rPr>
        <w:t>Abiding, Jaenal. “Organisasi Profesi | PDF | Karier &amp; Perkembangan | Bisnis.” Diakses 17 April 2025. https://id.scribd.com/document/541743773/Organisasi-profesi.</w:t>
      </w:r>
    </w:p>
    <w:p w14:paraId="7AA57E75" w14:textId="77777777" w:rsidR="00433891" w:rsidRPr="00891C85" w:rsidRDefault="00433891" w:rsidP="00120082">
      <w:pPr>
        <w:pStyle w:val="Bibliography"/>
        <w:keepNext/>
        <w:widowControl w:val="0"/>
        <w:spacing w:before="240"/>
        <w:ind w:right="379" w:hanging="578"/>
        <w:jc w:val="both"/>
        <w:rPr>
          <w:rFonts w:asciiTheme="majorBidi" w:hAnsiTheme="majorBidi" w:cstheme="majorBidi"/>
          <w:sz w:val="24"/>
        </w:rPr>
      </w:pPr>
      <w:r w:rsidRPr="00891C85">
        <w:rPr>
          <w:rFonts w:asciiTheme="majorBidi" w:hAnsiTheme="majorBidi" w:cstheme="majorBidi"/>
          <w:sz w:val="24"/>
        </w:rPr>
        <w:t xml:space="preserve">Aidi, Himmatul Haq, dan Zainul Abidin. “PERAN ORGANISASI PGRI DALAM UPAYA MENINGKATKAN PROFESIONALISME GURU.” </w:t>
      </w:r>
      <w:r w:rsidRPr="00891C85">
        <w:rPr>
          <w:rFonts w:asciiTheme="majorBidi" w:hAnsiTheme="majorBidi" w:cstheme="majorBidi"/>
          <w:i/>
          <w:iCs/>
          <w:sz w:val="24"/>
        </w:rPr>
        <w:t>Intelegensia: Jurnal Pendidikan Islam</w:t>
      </w:r>
      <w:r w:rsidRPr="00891C85">
        <w:rPr>
          <w:rFonts w:asciiTheme="majorBidi" w:hAnsiTheme="majorBidi" w:cstheme="majorBidi"/>
          <w:sz w:val="24"/>
        </w:rPr>
        <w:t xml:space="preserve"> 11, no. 2 (2023): 94–103.</w:t>
      </w:r>
    </w:p>
    <w:p w14:paraId="39F15081" w14:textId="77777777" w:rsidR="00433891" w:rsidRPr="00891C85" w:rsidRDefault="00433891" w:rsidP="00120082">
      <w:pPr>
        <w:pStyle w:val="Bibliography"/>
        <w:keepNext/>
        <w:widowControl w:val="0"/>
        <w:spacing w:before="240"/>
        <w:ind w:right="379" w:hanging="578"/>
        <w:jc w:val="both"/>
        <w:rPr>
          <w:rFonts w:asciiTheme="majorBidi" w:hAnsiTheme="majorBidi" w:cstheme="majorBidi"/>
          <w:sz w:val="24"/>
        </w:rPr>
      </w:pPr>
      <w:r w:rsidRPr="00891C85">
        <w:rPr>
          <w:rFonts w:asciiTheme="majorBidi" w:hAnsiTheme="majorBidi" w:cstheme="majorBidi"/>
          <w:sz w:val="24"/>
        </w:rPr>
        <w:t>Database Peraturan | JDIH BPK. “Peraturan LAN No. 14 Tahun 2020.” Diakses 13 April 2025. http://peraturan.bpk.go.id/Details/190399/peraturan-lan-no-14-tahun-2020.</w:t>
      </w:r>
    </w:p>
    <w:p w14:paraId="79AA4465" w14:textId="77777777" w:rsidR="00433891" w:rsidRPr="00891C85" w:rsidRDefault="00433891" w:rsidP="00120082">
      <w:pPr>
        <w:pStyle w:val="Bibliography"/>
        <w:keepNext/>
        <w:widowControl w:val="0"/>
        <w:spacing w:before="240"/>
        <w:ind w:right="379" w:hanging="578"/>
        <w:jc w:val="both"/>
        <w:rPr>
          <w:rFonts w:asciiTheme="majorBidi" w:hAnsiTheme="majorBidi" w:cstheme="majorBidi"/>
          <w:sz w:val="24"/>
        </w:rPr>
      </w:pPr>
      <w:r w:rsidRPr="00891C85">
        <w:rPr>
          <w:rFonts w:asciiTheme="majorBidi" w:hAnsiTheme="majorBidi" w:cstheme="majorBidi"/>
          <w:sz w:val="24"/>
        </w:rPr>
        <w:t xml:space="preserve">Dewi, Nia Riska, dan Wayan Pradnyantha Wirasedana. “Pengaruh time budget pressure, locus of control, dan task complexity pada dysfunctional audit behavior akuntan publik di Bali.” </w:t>
      </w:r>
      <w:r w:rsidRPr="00891C85">
        <w:rPr>
          <w:rFonts w:asciiTheme="majorBidi" w:hAnsiTheme="majorBidi" w:cstheme="majorBidi"/>
          <w:i/>
          <w:iCs/>
          <w:sz w:val="24"/>
        </w:rPr>
        <w:t>E-Jurnal Akuntansi</w:t>
      </w:r>
      <w:r w:rsidRPr="00891C85">
        <w:rPr>
          <w:rFonts w:asciiTheme="majorBidi" w:hAnsiTheme="majorBidi" w:cstheme="majorBidi"/>
          <w:sz w:val="24"/>
        </w:rPr>
        <w:t xml:space="preserve"> 11, no. 1 (2015): 1–14.</w:t>
      </w:r>
    </w:p>
    <w:p w14:paraId="140EC73D" w14:textId="77777777" w:rsidR="00433891" w:rsidRPr="00891C85" w:rsidRDefault="00433891" w:rsidP="00120082">
      <w:pPr>
        <w:pStyle w:val="Bibliography"/>
        <w:keepNext/>
        <w:widowControl w:val="0"/>
        <w:spacing w:before="240"/>
        <w:ind w:right="379" w:hanging="578"/>
        <w:jc w:val="both"/>
        <w:rPr>
          <w:rFonts w:asciiTheme="majorBidi" w:hAnsiTheme="majorBidi" w:cstheme="majorBidi"/>
          <w:sz w:val="24"/>
        </w:rPr>
      </w:pPr>
      <w:r w:rsidRPr="00891C85">
        <w:rPr>
          <w:rFonts w:asciiTheme="majorBidi" w:hAnsiTheme="majorBidi" w:cstheme="majorBidi"/>
          <w:sz w:val="24"/>
        </w:rPr>
        <w:t xml:space="preserve">Echols, John. “M, Hassan Shadily. 1990.” </w:t>
      </w:r>
      <w:r w:rsidRPr="00891C85">
        <w:rPr>
          <w:rFonts w:asciiTheme="majorBidi" w:hAnsiTheme="majorBidi" w:cstheme="majorBidi"/>
          <w:i/>
          <w:iCs/>
          <w:sz w:val="24"/>
        </w:rPr>
        <w:t>Kamus Inggris Indonesia, Gramedia</w:t>
      </w:r>
      <w:r w:rsidRPr="00891C85">
        <w:rPr>
          <w:rFonts w:asciiTheme="majorBidi" w:hAnsiTheme="majorBidi" w:cstheme="majorBidi"/>
          <w:sz w:val="24"/>
        </w:rPr>
        <w:t>, t.t.</w:t>
      </w:r>
    </w:p>
    <w:p w14:paraId="15FE1C0C" w14:textId="77777777" w:rsidR="00433891" w:rsidRPr="00891C85" w:rsidRDefault="00433891" w:rsidP="00120082">
      <w:pPr>
        <w:pStyle w:val="Bibliography"/>
        <w:keepNext/>
        <w:widowControl w:val="0"/>
        <w:spacing w:before="240"/>
        <w:ind w:right="379" w:hanging="578"/>
        <w:jc w:val="both"/>
        <w:rPr>
          <w:rFonts w:asciiTheme="majorBidi" w:hAnsiTheme="majorBidi" w:cstheme="majorBidi"/>
          <w:sz w:val="24"/>
        </w:rPr>
      </w:pPr>
      <w:r w:rsidRPr="00891C85">
        <w:rPr>
          <w:rFonts w:asciiTheme="majorBidi" w:hAnsiTheme="majorBidi" w:cstheme="majorBidi"/>
          <w:sz w:val="24"/>
        </w:rPr>
        <w:t xml:space="preserve">Ginting, Dahlia Br. “Organisasi, Kode Etik Serta Standarisasi Profesi IT Di Indonesia.” </w:t>
      </w:r>
      <w:r w:rsidRPr="00891C85">
        <w:rPr>
          <w:rFonts w:asciiTheme="majorBidi" w:hAnsiTheme="majorBidi" w:cstheme="majorBidi"/>
          <w:i/>
          <w:iCs/>
          <w:sz w:val="24"/>
        </w:rPr>
        <w:t>vol</w:t>
      </w:r>
      <w:r w:rsidRPr="00891C85">
        <w:rPr>
          <w:rFonts w:asciiTheme="majorBidi" w:hAnsiTheme="majorBidi" w:cstheme="majorBidi"/>
          <w:sz w:val="24"/>
        </w:rPr>
        <w:t xml:space="preserve"> 4 (2010): 104–14.</w:t>
      </w:r>
    </w:p>
    <w:p w14:paraId="5086A444" w14:textId="77777777" w:rsidR="00433891" w:rsidRPr="00891C85" w:rsidRDefault="00433891" w:rsidP="00120082">
      <w:pPr>
        <w:pStyle w:val="Bibliography"/>
        <w:keepNext/>
        <w:widowControl w:val="0"/>
        <w:spacing w:before="240"/>
        <w:ind w:right="379" w:hanging="578"/>
        <w:jc w:val="both"/>
        <w:rPr>
          <w:rFonts w:asciiTheme="majorBidi" w:hAnsiTheme="majorBidi" w:cstheme="majorBidi"/>
          <w:sz w:val="24"/>
        </w:rPr>
      </w:pPr>
      <w:r w:rsidRPr="00891C85">
        <w:rPr>
          <w:rFonts w:asciiTheme="majorBidi" w:hAnsiTheme="majorBidi" w:cstheme="majorBidi"/>
          <w:sz w:val="24"/>
        </w:rPr>
        <w:t xml:space="preserve">Harahap, Kurnia Febriani, Adnan Faris Naufal, dan M. Rayyan Berliansyah. “Organisasi Profesi Guru (Kajian Manajemen Pendidikan Islam).” </w:t>
      </w:r>
      <w:r w:rsidRPr="00891C85">
        <w:rPr>
          <w:rFonts w:asciiTheme="majorBidi" w:hAnsiTheme="majorBidi" w:cstheme="majorBidi"/>
          <w:i/>
          <w:iCs/>
          <w:sz w:val="24"/>
        </w:rPr>
        <w:t>Cendekiawan: Jurnal Pendidikan dan Studi Keislaman</w:t>
      </w:r>
      <w:r w:rsidRPr="00891C85">
        <w:rPr>
          <w:rFonts w:asciiTheme="majorBidi" w:hAnsiTheme="majorBidi" w:cstheme="majorBidi"/>
          <w:sz w:val="24"/>
        </w:rPr>
        <w:t xml:space="preserve"> 1, no. 1 (2022): 39–44.</w:t>
      </w:r>
    </w:p>
    <w:p w14:paraId="5858AF7A" w14:textId="77777777" w:rsidR="00433891" w:rsidRPr="00650308" w:rsidRDefault="00433891" w:rsidP="00120082">
      <w:pPr>
        <w:pStyle w:val="Bibliography"/>
        <w:keepNext/>
        <w:widowControl w:val="0"/>
        <w:spacing w:before="240"/>
        <w:ind w:right="379" w:hanging="578"/>
        <w:jc w:val="both"/>
        <w:rPr>
          <w:rFonts w:asciiTheme="majorBidi" w:hAnsiTheme="majorBidi" w:cstheme="majorBidi"/>
          <w:sz w:val="24"/>
          <w:lang w:val="de-DE"/>
        </w:rPr>
      </w:pPr>
      <w:r w:rsidRPr="00891C85">
        <w:rPr>
          <w:rFonts w:asciiTheme="majorBidi" w:hAnsiTheme="majorBidi" w:cstheme="majorBidi"/>
          <w:sz w:val="24"/>
        </w:rPr>
        <w:t xml:space="preserve">Harfianto, Nizar Galang, dan M. Solekah. </w:t>
      </w:r>
      <w:r w:rsidRPr="00650308">
        <w:rPr>
          <w:rFonts w:asciiTheme="majorBidi" w:hAnsiTheme="majorBidi" w:cstheme="majorBidi"/>
          <w:sz w:val="24"/>
          <w:lang w:val="de-DE"/>
        </w:rPr>
        <w:t>“Peran Organisasi Profesi Kependidikan dalam Sistem Pendidikan.” Semarang: Universitas Negeri Semarang, 2021. https://www.researchgate.net/profile/Nizar-Harfianto/publication/357078367_PERAN_ORGANISASI_PROFESI_KEPENDIDIKAN_DALAM_SISTEM_PENDIDIKAN/links/61bae207a6251b553abfa57b/PERAN-ORGANISASI-PROFESI-KEPENDIDIKAN-DALAM-SISTEM-PENDIDIKAN.pdf.</w:t>
      </w:r>
    </w:p>
    <w:p w14:paraId="5D50AEF0" w14:textId="77777777" w:rsidR="00433891" w:rsidRPr="00650308" w:rsidRDefault="00433891" w:rsidP="00120082">
      <w:pPr>
        <w:pStyle w:val="Bibliography"/>
        <w:keepNext/>
        <w:widowControl w:val="0"/>
        <w:spacing w:before="240"/>
        <w:ind w:right="379" w:hanging="578"/>
        <w:jc w:val="both"/>
        <w:rPr>
          <w:rFonts w:asciiTheme="majorBidi" w:hAnsiTheme="majorBidi" w:cstheme="majorBidi"/>
          <w:sz w:val="24"/>
          <w:lang w:val="de-DE"/>
        </w:rPr>
      </w:pPr>
      <w:r w:rsidRPr="00650308">
        <w:rPr>
          <w:rFonts w:asciiTheme="majorBidi" w:hAnsiTheme="majorBidi" w:cstheme="majorBidi"/>
          <w:sz w:val="24"/>
          <w:lang w:val="de-DE"/>
        </w:rPr>
        <w:t xml:space="preserve">Irawan, Bambang. “Organisasi formal dan informal: tinjauan konsep, perbandingan, dan studi kasus.” </w:t>
      </w:r>
      <w:r w:rsidRPr="00650308">
        <w:rPr>
          <w:rFonts w:asciiTheme="majorBidi" w:hAnsiTheme="majorBidi" w:cstheme="majorBidi"/>
          <w:i/>
          <w:iCs/>
          <w:sz w:val="24"/>
          <w:lang w:val="de-DE"/>
        </w:rPr>
        <w:t>Jurnal Administrative Reform</w:t>
      </w:r>
      <w:r w:rsidRPr="00650308">
        <w:rPr>
          <w:rFonts w:asciiTheme="majorBidi" w:hAnsiTheme="majorBidi" w:cstheme="majorBidi"/>
          <w:sz w:val="24"/>
          <w:lang w:val="de-DE"/>
        </w:rPr>
        <w:t xml:space="preserve"> 6, no. 4 (2019): 195–220.</w:t>
      </w:r>
    </w:p>
    <w:p w14:paraId="7B54224C" w14:textId="77777777" w:rsidR="00433891" w:rsidRPr="00650308" w:rsidRDefault="00433891" w:rsidP="00120082">
      <w:pPr>
        <w:pStyle w:val="Bibliography"/>
        <w:keepNext/>
        <w:widowControl w:val="0"/>
        <w:spacing w:before="240"/>
        <w:ind w:right="379" w:hanging="578"/>
        <w:jc w:val="both"/>
        <w:rPr>
          <w:rFonts w:asciiTheme="majorBidi" w:hAnsiTheme="majorBidi" w:cstheme="majorBidi"/>
          <w:sz w:val="24"/>
          <w:lang w:val="de-DE"/>
        </w:rPr>
      </w:pPr>
      <w:r w:rsidRPr="00650308">
        <w:rPr>
          <w:rFonts w:asciiTheme="majorBidi" w:hAnsiTheme="majorBidi" w:cstheme="majorBidi"/>
          <w:sz w:val="24"/>
          <w:lang w:val="de-DE"/>
        </w:rPr>
        <w:t xml:space="preserve">Lase, Fatiani. “Peran Organisasi Profesi Kependidikan dalam Sistem Pendidikan di Smk Negeri 1 Gunungsitoli Tahun Ajaran 2022/2023.” </w:t>
      </w:r>
      <w:r w:rsidRPr="00650308">
        <w:rPr>
          <w:rFonts w:asciiTheme="majorBidi" w:hAnsiTheme="majorBidi" w:cstheme="majorBidi"/>
          <w:i/>
          <w:iCs/>
          <w:sz w:val="24"/>
          <w:lang w:val="de-DE"/>
        </w:rPr>
        <w:t>Warta Dharmawangsa</w:t>
      </w:r>
      <w:r w:rsidRPr="00650308">
        <w:rPr>
          <w:rFonts w:asciiTheme="majorBidi" w:hAnsiTheme="majorBidi" w:cstheme="majorBidi"/>
          <w:sz w:val="24"/>
          <w:lang w:val="de-DE"/>
        </w:rPr>
        <w:t xml:space="preserve"> 17, no. 2 (2023): 807–18.</w:t>
      </w:r>
    </w:p>
    <w:p w14:paraId="65B4BA23" w14:textId="77777777" w:rsidR="00433891" w:rsidRPr="00650308" w:rsidRDefault="00433891" w:rsidP="00120082">
      <w:pPr>
        <w:pStyle w:val="Bibliography"/>
        <w:keepNext/>
        <w:widowControl w:val="0"/>
        <w:spacing w:before="240"/>
        <w:ind w:right="379" w:hanging="578"/>
        <w:jc w:val="both"/>
        <w:rPr>
          <w:rFonts w:asciiTheme="majorBidi" w:hAnsiTheme="majorBidi" w:cstheme="majorBidi"/>
          <w:sz w:val="24"/>
          <w:lang w:val="de-DE"/>
        </w:rPr>
      </w:pPr>
      <w:r w:rsidRPr="00650308">
        <w:rPr>
          <w:rFonts w:asciiTheme="majorBidi" w:hAnsiTheme="majorBidi" w:cstheme="majorBidi"/>
          <w:sz w:val="24"/>
          <w:lang w:val="de-DE"/>
        </w:rPr>
        <w:t xml:space="preserve">Mahardika, I. K., S. Nurhafidah, I. N. T. Agustin, P. Nirmala, dan O. D. Ramadhani. </w:t>
      </w:r>
      <w:r w:rsidRPr="00650308">
        <w:rPr>
          <w:rFonts w:asciiTheme="majorBidi" w:hAnsiTheme="majorBidi" w:cstheme="majorBidi"/>
          <w:sz w:val="24"/>
          <w:lang w:val="de-DE"/>
        </w:rPr>
        <w:lastRenderedPageBreak/>
        <w:t xml:space="preserve">“Eksplorasi Esensial: Pengertian, Tujuan, Jenis, Dan Manfaat Organisasi Profesi Keguruan.” </w:t>
      </w:r>
      <w:r w:rsidRPr="00650308">
        <w:rPr>
          <w:rFonts w:asciiTheme="majorBidi" w:hAnsiTheme="majorBidi" w:cstheme="majorBidi"/>
          <w:i/>
          <w:iCs/>
          <w:sz w:val="24"/>
          <w:lang w:val="de-DE"/>
        </w:rPr>
        <w:t>Jurnal Pendidikan Multidisipliner</w:t>
      </w:r>
      <w:r w:rsidRPr="00650308">
        <w:rPr>
          <w:rFonts w:asciiTheme="majorBidi" w:hAnsiTheme="majorBidi" w:cstheme="majorBidi"/>
          <w:sz w:val="24"/>
          <w:lang w:val="de-DE"/>
        </w:rPr>
        <w:t xml:space="preserve"> 7, no. 4 (2024).</w:t>
      </w:r>
    </w:p>
    <w:p w14:paraId="6155CCB8" w14:textId="77777777" w:rsidR="00433891" w:rsidRPr="00650308" w:rsidRDefault="00433891" w:rsidP="00120082">
      <w:pPr>
        <w:pStyle w:val="Bibliography"/>
        <w:keepNext/>
        <w:widowControl w:val="0"/>
        <w:spacing w:before="240"/>
        <w:ind w:right="379" w:hanging="578"/>
        <w:jc w:val="both"/>
        <w:rPr>
          <w:rFonts w:asciiTheme="majorBidi" w:hAnsiTheme="majorBidi" w:cstheme="majorBidi"/>
          <w:sz w:val="24"/>
          <w:lang w:val="de-DE"/>
        </w:rPr>
      </w:pPr>
      <w:r w:rsidRPr="00650308">
        <w:rPr>
          <w:rFonts w:asciiTheme="majorBidi" w:hAnsiTheme="majorBidi" w:cstheme="majorBidi"/>
          <w:sz w:val="24"/>
          <w:lang w:val="de-DE"/>
        </w:rPr>
        <w:t>Mangkoesapoetra, Arif. “Memberdayakan MGMP sebuah keniscayaan.” Artikel. http/www. Artikel. us/art, 2004.</w:t>
      </w:r>
    </w:p>
    <w:p w14:paraId="339BA049" w14:textId="77777777" w:rsidR="00433891" w:rsidRPr="00891C85" w:rsidRDefault="00433891" w:rsidP="00120082">
      <w:pPr>
        <w:pStyle w:val="Bibliography"/>
        <w:keepNext/>
        <w:widowControl w:val="0"/>
        <w:spacing w:before="240"/>
        <w:ind w:right="379" w:hanging="578"/>
        <w:jc w:val="both"/>
        <w:rPr>
          <w:rFonts w:asciiTheme="majorBidi" w:hAnsiTheme="majorBidi" w:cstheme="majorBidi"/>
          <w:sz w:val="24"/>
        </w:rPr>
      </w:pPr>
      <w:r w:rsidRPr="00650308">
        <w:rPr>
          <w:rFonts w:asciiTheme="majorBidi" w:hAnsiTheme="majorBidi" w:cstheme="majorBidi"/>
          <w:sz w:val="24"/>
          <w:lang w:val="de-DE"/>
        </w:rPr>
        <w:t xml:space="preserve">Mudhofir, Ali. “Pendidik profesional: konsep, strategi, dan aplikasinya dalam peningkatan mutu pendidikan di Indonesia.” </w:t>
      </w:r>
      <w:r w:rsidRPr="00891C85">
        <w:rPr>
          <w:rFonts w:asciiTheme="majorBidi" w:hAnsiTheme="majorBidi" w:cstheme="majorBidi"/>
          <w:sz w:val="24"/>
        </w:rPr>
        <w:t>Raja Grafindo Persada, 2012. http://repository.uinsa.ac.id/id/eprint/1264/.</w:t>
      </w:r>
    </w:p>
    <w:p w14:paraId="7460EA81" w14:textId="77777777" w:rsidR="00433891" w:rsidRPr="00650308" w:rsidRDefault="00433891" w:rsidP="00120082">
      <w:pPr>
        <w:pStyle w:val="Bibliography"/>
        <w:keepNext/>
        <w:widowControl w:val="0"/>
        <w:spacing w:before="240"/>
        <w:ind w:right="379" w:hanging="578"/>
        <w:jc w:val="both"/>
        <w:rPr>
          <w:rFonts w:asciiTheme="majorBidi" w:hAnsiTheme="majorBidi" w:cstheme="majorBidi"/>
          <w:sz w:val="24"/>
          <w:lang w:val="de-DE"/>
        </w:rPr>
      </w:pPr>
      <w:r w:rsidRPr="00650308">
        <w:rPr>
          <w:rFonts w:asciiTheme="majorBidi" w:hAnsiTheme="majorBidi" w:cstheme="majorBidi"/>
          <w:sz w:val="24"/>
          <w:lang w:val="de-DE"/>
        </w:rPr>
        <w:t xml:space="preserve">Munawir, Munawir, Furqan Najib, dan Gewi Nur Aini. “Peningkatan Kemampuan Guru Melalui Organisasi Profesi.” </w:t>
      </w:r>
      <w:r w:rsidRPr="00650308">
        <w:rPr>
          <w:rFonts w:asciiTheme="majorBidi" w:hAnsiTheme="majorBidi" w:cstheme="majorBidi"/>
          <w:i/>
          <w:iCs/>
          <w:sz w:val="24"/>
          <w:lang w:val="de-DE"/>
        </w:rPr>
        <w:t>Jurnal Ilmiah Profesi Pendidikan</w:t>
      </w:r>
      <w:r w:rsidRPr="00650308">
        <w:rPr>
          <w:rFonts w:asciiTheme="majorBidi" w:hAnsiTheme="majorBidi" w:cstheme="majorBidi"/>
          <w:sz w:val="24"/>
          <w:lang w:val="de-DE"/>
        </w:rPr>
        <w:t xml:space="preserve"> 8, no. 1 (2023): 442–46.</w:t>
      </w:r>
    </w:p>
    <w:p w14:paraId="45115CD6" w14:textId="77777777" w:rsidR="00433891" w:rsidRPr="00891C85" w:rsidRDefault="00433891" w:rsidP="00120082">
      <w:pPr>
        <w:pStyle w:val="Bibliography"/>
        <w:keepNext/>
        <w:widowControl w:val="0"/>
        <w:spacing w:before="240"/>
        <w:ind w:right="379" w:hanging="578"/>
        <w:jc w:val="both"/>
        <w:rPr>
          <w:rFonts w:asciiTheme="majorBidi" w:hAnsiTheme="majorBidi" w:cstheme="majorBidi"/>
          <w:sz w:val="24"/>
        </w:rPr>
      </w:pPr>
      <w:r w:rsidRPr="00650308">
        <w:rPr>
          <w:rFonts w:asciiTheme="majorBidi" w:hAnsiTheme="majorBidi" w:cstheme="majorBidi"/>
          <w:sz w:val="24"/>
          <w:lang w:val="de-DE"/>
        </w:rPr>
        <w:t xml:space="preserve">Najri, Pauzan. “MGMP dalam meningkatkan keprofesionalan guru mata pelajaran.” </w:t>
      </w:r>
      <w:r w:rsidRPr="00891C85">
        <w:rPr>
          <w:rFonts w:asciiTheme="majorBidi" w:hAnsiTheme="majorBidi" w:cstheme="majorBidi"/>
          <w:i/>
          <w:iCs/>
          <w:sz w:val="24"/>
        </w:rPr>
        <w:t>Aktualita: Jurnal Penelitian Sosial Keagamaan</w:t>
      </w:r>
      <w:r w:rsidRPr="00891C85">
        <w:rPr>
          <w:rFonts w:asciiTheme="majorBidi" w:hAnsiTheme="majorBidi" w:cstheme="majorBidi"/>
          <w:sz w:val="24"/>
        </w:rPr>
        <w:t xml:space="preserve"> 10, no. 1 (2020): 130–44.</w:t>
      </w:r>
    </w:p>
    <w:p w14:paraId="46234EE4" w14:textId="77777777" w:rsidR="00433891" w:rsidRPr="00650308" w:rsidRDefault="00433891" w:rsidP="00120082">
      <w:pPr>
        <w:pStyle w:val="Bibliography"/>
        <w:keepNext/>
        <w:widowControl w:val="0"/>
        <w:spacing w:before="240"/>
        <w:ind w:right="379" w:hanging="578"/>
        <w:jc w:val="both"/>
        <w:rPr>
          <w:rFonts w:asciiTheme="majorBidi" w:hAnsiTheme="majorBidi" w:cstheme="majorBidi"/>
          <w:sz w:val="24"/>
          <w:lang w:val="de-DE"/>
        </w:rPr>
      </w:pPr>
      <w:r w:rsidRPr="00891C85">
        <w:rPr>
          <w:rFonts w:asciiTheme="majorBidi" w:hAnsiTheme="majorBidi" w:cstheme="majorBidi"/>
          <w:sz w:val="24"/>
        </w:rPr>
        <w:t xml:space="preserve">Nurmayanti, Erica, Fitri Dwi Handayani, dan Prita Indriawati. </w:t>
      </w:r>
      <w:r w:rsidRPr="00650308">
        <w:rPr>
          <w:rFonts w:asciiTheme="majorBidi" w:hAnsiTheme="majorBidi" w:cstheme="majorBidi"/>
          <w:sz w:val="24"/>
          <w:lang w:val="de-DE"/>
        </w:rPr>
        <w:t xml:space="preserve">“Peran Organisasi Profesi Guru di SMP PGRI 7 Balikpapan.” </w:t>
      </w:r>
      <w:r w:rsidRPr="00650308">
        <w:rPr>
          <w:rFonts w:asciiTheme="majorBidi" w:hAnsiTheme="majorBidi" w:cstheme="majorBidi"/>
          <w:i/>
          <w:iCs/>
          <w:sz w:val="24"/>
          <w:lang w:val="de-DE"/>
        </w:rPr>
        <w:t>Jurnal Syntax Fusion</w:t>
      </w:r>
      <w:r w:rsidRPr="00650308">
        <w:rPr>
          <w:rFonts w:asciiTheme="majorBidi" w:hAnsiTheme="majorBidi" w:cstheme="majorBidi"/>
          <w:sz w:val="24"/>
          <w:lang w:val="de-DE"/>
        </w:rPr>
        <w:t xml:space="preserve"> 3, no. 02 (2023): 163–77.</w:t>
      </w:r>
    </w:p>
    <w:p w14:paraId="53964FCD" w14:textId="77777777" w:rsidR="00433891" w:rsidRPr="00650308" w:rsidRDefault="00433891" w:rsidP="00120082">
      <w:pPr>
        <w:pStyle w:val="Bibliography"/>
        <w:keepNext/>
        <w:widowControl w:val="0"/>
        <w:spacing w:before="240"/>
        <w:ind w:right="379" w:hanging="578"/>
        <w:jc w:val="both"/>
        <w:rPr>
          <w:rFonts w:asciiTheme="majorBidi" w:hAnsiTheme="majorBidi" w:cstheme="majorBidi"/>
          <w:sz w:val="24"/>
          <w:lang w:val="de-DE"/>
        </w:rPr>
      </w:pPr>
      <w:r w:rsidRPr="00650308">
        <w:rPr>
          <w:rFonts w:asciiTheme="majorBidi" w:hAnsiTheme="majorBidi" w:cstheme="majorBidi"/>
          <w:sz w:val="24"/>
          <w:lang w:val="de-DE"/>
        </w:rPr>
        <w:t>Pratiwi, Rahani Surya. “Profesi, kode etik, organisasi, dan peran guru,” 2022. https://osf.io/preprints/thesiscommons/fchsa/.</w:t>
      </w:r>
    </w:p>
    <w:p w14:paraId="4880568C" w14:textId="77777777" w:rsidR="00433891" w:rsidRPr="00891C85" w:rsidRDefault="00433891" w:rsidP="00120082">
      <w:pPr>
        <w:pStyle w:val="Bibliography"/>
        <w:keepNext/>
        <w:widowControl w:val="0"/>
        <w:spacing w:before="240"/>
        <w:ind w:right="379" w:hanging="578"/>
        <w:jc w:val="both"/>
        <w:rPr>
          <w:rFonts w:asciiTheme="majorBidi" w:hAnsiTheme="majorBidi" w:cstheme="majorBidi"/>
          <w:sz w:val="24"/>
        </w:rPr>
      </w:pPr>
      <w:r w:rsidRPr="00650308">
        <w:rPr>
          <w:rFonts w:asciiTheme="majorBidi" w:hAnsiTheme="majorBidi" w:cstheme="majorBidi"/>
          <w:sz w:val="24"/>
          <w:lang w:val="de-DE"/>
        </w:rPr>
        <w:t xml:space="preserve">PRAYOGA, MUHAMMAD DENNY. “Definisi Dan Fungsi Dari Organisasi Profesi.” </w:t>
      </w:r>
      <w:r w:rsidRPr="00891C85">
        <w:rPr>
          <w:rFonts w:asciiTheme="majorBidi" w:hAnsiTheme="majorBidi" w:cstheme="majorBidi"/>
          <w:i/>
          <w:iCs/>
          <w:sz w:val="24"/>
        </w:rPr>
        <w:t>Journal of Chemical Information and Modeling</w:t>
      </w:r>
      <w:r w:rsidRPr="00891C85">
        <w:rPr>
          <w:rFonts w:asciiTheme="majorBidi" w:hAnsiTheme="majorBidi" w:cstheme="majorBidi"/>
          <w:sz w:val="24"/>
        </w:rPr>
        <w:t>, 2019, 1–11.</w:t>
      </w:r>
    </w:p>
    <w:p w14:paraId="7E8501FC" w14:textId="77777777" w:rsidR="00433891" w:rsidRPr="00650308" w:rsidRDefault="00433891" w:rsidP="00120082">
      <w:pPr>
        <w:pStyle w:val="Bibliography"/>
        <w:keepNext/>
        <w:widowControl w:val="0"/>
        <w:spacing w:before="240"/>
        <w:ind w:right="379" w:hanging="578"/>
        <w:jc w:val="both"/>
        <w:rPr>
          <w:rFonts w:asciiTheme="majorBidi" w:hAnsiTheme="majorBidi" w:cstheme="majorBidi"/>
          <w:sz w:val="24"/>
          <w:lang w:val="de-DE"/>
        </w:rPr>
      </w:pPr>
      <w:r w:rsidRPr="00891C85">
        <w:rPr>
          <w:rFonts w:asciiTheme="majorBidi" w:hAnsiTheme="majorBidi" w:cstheme="majorBidi"/>
          <w:sz w:val="24"/>
        </w:rPr>
        <w:t xml:space="preserve">Putri, Meliani, Muhamad Ziddan Maulana, dan Rusi Rusmiati Aliyyah. </w:t>
      </w:r>
      <w:r w:rsidRPr="00650308">
        <w:rPr>
          <w:rFonts w:asciiTheme="majorBidi" w:hAnsiTheme="majorBidi" w:cstheme="majorBidi"/>
          <w:sz w:val="24"/>
          <w:lang w:val="de-DE"/>
        </w:rPr>
        <w:t xml:space="preserve">“Peran Organisasi Profesi Keguruan pada Guru Sekolah Dasar.” </w:t>
      </w:r>
      <w:r w:rsidRPr="00650308">
        <w:rPr>
          <w:rFonts w:asciiTheme="majorBidi" w:hAnsiTheme="majorBidi" w:cstheme="majorBidi"/>
          <w:i/>
          <w:iCs/>
          <w:sz w:val="24"/>
          <w:lang w:val="de-DE"/>
        </w:rPr>
        <w:t>Karimah Tauhid</w:t>
      </w:r>
      <w:r w:rsidRPr="00650308">
        <w:rPr>
          <w:rFonts w:asciiTheme="majorBidi" w:hAnsiTheme="majorBidi" w:cstheme="majorBidi"/>
          <w:sz w:val="24"/>
          <w:lang w:val="de-DE"/>
        </w:rPr>
        <w:t xml:space="preserve"> 3, no. 9 (2024): 10249–66.</w:t>
      </w:r>
    </w:p>
    <w:p w14:paraId="4FAA2B8A" w14:textId="77777777" w:rsidR="00433891" w:rsidRPr="00891C85" w:rsidRDefault="00433891" w:rsidP="00120082">
      <w:pPr>
        <w:pStyle w:val="Bibliography"/>
        <w:keepNext/>
        <w:widowControl w:val="0"/>
        <w:spacing w:before="240"/>
        <w:ind w:right="379" w:hanging="578"/>
        <w:jc w:val="both"/>
        <w:rPr>
          <w:rFonts w:asciiTheme="majorBidi" w:hAnsiTheme="majorBidi" w:cstheme="majorBidi"/>
          <w:sz w:val="24"/>
        </w:rPr>
      </w:pPr>
      <w:r w:rsidRPr="00891C85">
        <w:rPr>
          <w:rFonts w:asciiTheme="majorBidi" w:hAnsiTheme="majorBidi" w:cstheme="majorBidi"/>
          <w:sz w:val="24"/>
        </w:rPr>
        <w:t>ResearchGate. “(PDF) ARTIKEL PROFESI ORGANISASI KEPENDIDIKAN,” 20 Maret 2025. https://www.researchgate.net/publication/357053536_ARTIKEL_PROFESI_ORGANISASI_KEPENDIDIKAN.</w:t>
      </w:r>
    </w:p>
    <w:p w14:paraId="4E5524E0" w14:textId="77777777" w:rsidR="00433891" w:rsidRPr="00891C85" w:rsidRDefault="00433891" w:rsidP="00120082">
      <w:pPr>
        <w:pStyle w:val="Bibliography"/>
        <w:keepNext/>
        <w:widowControl w:val="0"/>
        <w:spacing w:before="240"/>
        <w:ind w:right="379" w:hanging="578"/>
        <w:jc w:val="both"/>
        <w:rPr>
          <w:rFonts w:asciiTheme="majorBidi" w:hAnsiTheme="majorBidi" w:cstheme="majorBidi"/>
          <w:sz w:val="24"/>
        </w:rPr>
      </w:pPr>
      <w:r w:rsidRPr="00891C85">
        <w:rPr>
          <w:rFonts w:asciiTheme="majorBidi" w:hAnsiTheme="majorBidi" w:cstheme="majorBidi"/>
          <w:sz w:val="24"/>
        </w:rPr>
        <w:t xml:space="preserve">Robbins, Stephen P. </w:t>
      </w:r>
      <w:r w:rsidRPr="00891C85">
        <w:rPr>
          <w:rFonts w:asciiTheme="majorBidi" w:hAnsiTheme="majorBidi" w:cstheme="majorBidi"/>
          <w:i/>
          <w:iCs/>
          <w:sz w:val="24"/>
        </w:rPr>
        <w:t>Organization theory: Structures, designs, and applications, 3/e</w:t>
      </w:r>
      <w:r w:rsidRPr="00891C85">
        <w:rPr>
          <w:rFonts w:asciiTheme="majorBidi" w:hAnsiTheme="majorBidi" w:cstheme="majorBidi"/>
          <w:sz w:val="24"/>
        </w:rPr>
        <w:t>. Pearson Education India, 1990.</w:t>
      </w:r>
    </w:p>
    <w:p w14:paraId="337473C0" w14:textId="77777777" w:rsidR="00433891" w:rsidRPr="00891C85" w:rsidRDefault="00433891" w:rsidP="00120082">
      <w:pPr>
        <w:pStyle w:val="Bibliography"/>
        <w:keepNext/>
        <w:widowControl w:val="0"/>
        <w:spacing w:before="240"/>
        <w:ind w:right="379" w:hanging="578"/>
        <w:jc w:val="both"/>
        <w:rPr>
          <w:rFonts w:asciiTheme="majorBidi" w:hAnsiTheme="majorBidi" w:cstheme="majorBidi"/>
          <w:sz w:val="24"/>
        </w:rPr>
      </w:pPr>
      <w:r w:rsidRPr="00891C85">
        <w:rPr>
          <w:rFonts w:asciiTheme="majorBidi" w:hAnsiTheme="majorBidi" w:cstheme="majorBidi"/>
          <w:sz w:val="24"/>
        </w:rPr>
        <w:t xml:space="preserve">Setyaningsih, Sri. “Peran ISPI dalam Penguatan kompetensi Sarjana Pendidikan.” </w:t>
      </w:r>
      <w:r w:rsidRPr="00891C85">
        <w:rPr>
          <w:rFonts w:asciiTheme="majorBidi" w:hAnsiTheme="majorBidi" w:cstheme="majorBidi"/>
          <w:i/>
          <w:iCs/>
          <w:sz w:val="24"/>
        </w:rPr>
        <w:t>JURNAL PROFESI PENDIDIK Ikatan Sarjana Pendidikan Indonesia (ISPI) Jawa Tengah</w:t>
      </w:r>
      <w:r w:rsidRPr="00891C85">
        <w:rPr>
          <w:rFonts w:asciiTheme="majorBidi" w:hAnsiTheme="majorBidi" w:cstheme="majorBidi"/>
          <w:sz w:val="24"/>
        </w:rPr>
        <w:t xml:space="preserve"> 5, no. 2 (2018): 114–26.</w:t>
      </w:r>
    </w:p>
    <w:p w14:paraId="15896671" w14:textId="77777777" w:rsidR="00433891" w:rsidRPr="00891C85" w:rsidRDefault="00433891" w:rsidP="00120082">
      <w:pPr>
        <w:pStyle w:val="Bibliography"/>
        <w:keepNext/>
        <w:widowControl w:val="0"/>
        <w:spacing w:before="240"/>
        <w:ind w:right="379" w:hanging="578"/>
        <w:jc w:val="both"/>
        <w:rPr>
          <w:rFonts w:asciiTheme="majorBidi" w:hAnsiTheme="majorBidi" w:cstheme="majorBidi"/>
          <w:sz w:val="24"/>
        </w:rPr>
      </w:pPr>
      <w:r w:rsidRPr="00891C85">
        <w:rPr>
          <w:rFonts w:asciiTheme="majorBidi" w:hAnsiTheme="majorBidi" w:cstheme="majorBidi"/>
          <w:sz w:val="24"/>
        </w:rPr>
        <w:t xml:space="preserve">Severin, Werner Joseph, dan James W. Tankard. </w:t>
      </w:r>
      <w:r w:rsidRPr="00891C85">
        <w:rPr>
          <w:rFonts w:asciiTheme="majorBidi" w:hAnsiTheme="majorBidi" w:cstheme="majorBidi"/>
          <w:i/>
          <w:iCs/>
          <w:sz w:val="24"/>
        </w:rPr>
        <w:t>Communication theories: Origins, methods, and uses in the mass media</w:t>
      </w:r>
      <w:r w:rsidRPr="00891C85">
        <w:rPr>
          <w:rFonts w:asciiTheme="majorBidi" w:hAnsiTheme="majorBidi" w:cstheme="majorBidi"/>
          <w:sz w:val="24"/>
        </w:rPr>
        <w:t>. Longman New York, 2001. https://pdfs.semanticscholar.org/ee89/13f5e7d9c4e6b0c7d3c867880c34d83fa04a.pdf.</w:t>
      </w:r>
    </w:p>
    <w:p w14:paraId="532BC0C9" w14:textId="77777777" w:rsidR="00433891" w:rsidRPr="00891C85" w:rsidRDefault="00433891" w:rsidP="00120082">
      <w:pPr>
        <w:pStyle w:val="Bibliography"/>
        <w:keepNext/>
        <w:widowControl w:val="0"/>
        <w:spacing w:before="240"/>
        <w:ind w:right="379" w:hanging="578"/>
        <w:jc w:val="both"/>
        <w:rPr>
          <w:rFonts w:asciiTheme="majorBidi" w:hAnsiTheme="majorBidi" w:cstheme="majorBidi"/>
          <w:sz w:val="24"/>
        </w:rPr>
      </w:pPr>
      <w:r w:rsidRPr="00650308">
        <w:rPr>
          <w:rFonts w:asciiTheme="majorBidi" w:hAnsiTheme="majorBidi" w:cstheme="majorBidi"/>
          <w:sz w:val="24"/>
          <w:lang w:val="de-DE"/>
        </w:rPr>
        <w:t xml:space="preserve">Sidiq, Umar. “Etika dan profesi keguruan.” </w:t>
      </w:r>
      <w:r w:rsidRPr="00650308">
        <w:rPr>
          <w:rFonts w:asciiTheme="majorBidi" w:hAnsiTheme="majorBidi" w:cstheme="majorBidi"/>
          <w:i/>
          <w:iCs/>
          <w:sz w:val="24"/>
          <w:lang w:val="de-DE"/>
        </w:rPr>
        <w:t xml:space="preserve">Tulungagung: Penerbit STAI [Sekolah Tinggi Agama Islam] Muhammadiyah. </w:t>
      </w:r>
      <w:r w:rsidRPr="00891C85">
        <w:rPr>
          <w:rFonts w:asciiTheme="majorBidi" w:hAnsiTheme="majorBidi" w:cstheme="majorBidi"/>
          <w:i/>
          <w:iCs/>
          <w:sz w:val="24"/>
        </w:rPr>
        <w:t>Tersedia secara online juga di: http://repository. iainponorogo. ac. id/395/1/Etika</w:t>
      </w:r>
      <w:r w:rsidRPr="00891C85">
        <w:rPr>
          <w:rFonts w:asciiTheme="majorBidi" w:hAnsiTheme="majorBidi" w:cstheme="majorBidi"/>
          <w:sz w:val="24"/>
        </w:rPr>
        <w:t xml:space="preserve"> 20 (2018): 26.</w:t>
      </w:r>
    </w:p>
    <w:p w14:paraId="508FC0A7" w14:textId="77777777" w:rsidR="00433891" w:rsidRPr="00891C85" w:rsidRDefault="00433891" w:rsidP="00120082">
      <w:pPr>
        <w:pStyle w:val="Bibliography"/>
        <w:keepNext/>
        <w:widowControl w:val="0"/>
        <w:spacing w:before="240"/>
        <w:ind w:right="379" w:hanging="578"/>
        <w:jc w:val="both"/>
        <w:rPr>
          <w:rFonts w:asciiTheme="majorBidi" w:hAnsiTheme="majorBidi" w:cstheme="majorBidi"/>
          <w:sz w:val="24"/>
        </w:rPr>
      </w:pPr>
      <w:r w:rsidRPr="00650308">
        <w:rPr>
          <w:rFonts w:asciiTheme="majorBidi" w:hAnsiTheme="majorBidi" w:cstheme="majorBidi"/>
          <w:sz w:val="24"/>
          <w:lang w:val="de-DE"/>
        </w:rPr>
        <w:t xml:space="preserve">Tahira, Jihan Hana, dan Irma Suryani. “KONSEP-KONSEP DASAR ORGANISASI.” </w:t>
      </w:r>
      <w:r w:rsidRPr="00891C85">
        <w:rPr>
          <w:rFonts w:asciiTheme="majorBidi" w:hAnsiTheme="majorBidi" w:cstheme="majorBidi"/>
          <w:i/>
          <w:iCs/>
          <w:sz w:val="24"/>
        </w:rPr>
        <w:lastRenderedPageBreak/>
        <w:t>Jurnal Intelek Insan Cendikia</w:t>
      </w:r>
      <w:r w:rsidRPr="00891C85">
        <w:rPr>
          <w:rFonts w:asciiTheme="majorBidi" w:hAnsiTheme="majorBidi" w:cstheme="majorBidi"/>
          <w:sz w:val="24"/>
        </w:rPr>
        <w:t xml:space="preserve"> 2, no. 1 (2025): 523–29.</w:t>
      </w:r>
    </w:p>
    <w:p w14:paraId="35DE9425" w14:textId="77777777" w:rsidR="00433891" w:rsidRPr="00650308" w:rsidRDefault="00433891" w:rsidP="00120082">
      <w:pPr>
        <w:pStyle w:val="Bibliography"/>
        <w:keepNext/>
        <w:widowControl w:val="0"/>
        <w:spacing w:before="240"/>
        <w:ind w:right="379" w:hanging="578"/>
        <w:jc w:val="both"/>
        <w:rPr>
          <w:rFonts w:asciiTheme="majorBidi" w:hAnsiTheme="majorBidi" w:cstheme="majorBidi"/>
          <w:sz w:val="24"/>
          <w:lang w:val="de-DE"/>
        </w:rPr>
      </w:pPr>
      <w:r w:rsidRPr="00891C85">
        <w:rPr>
          <w:rFonts w:asciiTheme="majorBidi" w:hAnsiTheme="majorBidi" w:cstheme="majorBidi"/>
          <w:sz w:val="24"/>
        </w:rPr>
        <w:t xml:space="preserve">Tanjung, Amran Sahputra, Anggi Martuah Purba, dan Mahadir Muhammad. </w:t>
      </w:r>
      <w:r w:rsidRPr="00650308">
        <w:rPr>
          <w:rFonts w:asciiTheme="majorBidi" w:hAnsiTheme="majorBidi" w:cstheme="majorBidi"/>
          <w:sz w:val="24"/>
          <w:lang w:val="de-DE"/>
        </w:rPr>
        <w:t xml:space="preserve">“Pemahaman terhadap Teori-Teori Organisasi.” </w:t>
      </w:r>
      <w:r w:rsidRPr="00650308">
        <w:rPr>
          <w:rFonts w:asciiTheme="majorBidi" w:hAnsiTheme="majorBidi" w:cstheme="majorBidi"/>
          <w:i/>
          <w:iCs/>
          <w:sz w:val="24"/>
          <w:lang w:val="de-DE"/>
        </w:rPr>
        <w:t>Jurnal Pendidikan Dan Konseling (JPDK)</w:t>
      </w:r>
      <w:r w:rsidRPr="00650308">
        <w:rPr>
          <w:rFonts w:asciiTheme="majorBidi" w:hAnsiTheme="majorBidi" w:cstheme="majorBidi"/>
          <w:sz w:val="24"/>
          <w:lang w:val="de-DE"/>
        </w:rPr>
        <w:t xml:space="preserve"> 4, no. 4 (2022): 5816–23.</w:t>
      </w:r>
    </w:p>
    <w:p w14:paraId="36E6223D" w14:textId="77777777" w:rsidR="00433891" w:rsidRPr="00891C85" w:rsidRDefault="00433891" w:rsidP="00120082">
      <w:pPr>
        <w:pStyle w:val="Bibliography"/>
        <w:keepNext/>
        <w:widowControl w:val="0"/>
        <w:spacing w:before="240"/>
        <w:ind w:right="379" w:hanging="578"/>
        <w:jc w:val="both"/>
        <w:rPr>
          <w:rFonts w:asciiTheme="majorBidi" w:hAnsiTheme="majorBidi" w:cstheme="majorBidi"/>
          <w:sz w:val="24"/>
        </w:rPr>
      </w:pPr>
      <w:r w:rsidRPr="00650308">
        <w:rPr>
          <w:rFonts w:asciiTheme="majorBidi" w:hAnsiTheme="majorBidi" w:cstheme="majorBidi"/>
          <w:sz w:val="24"/>
          <w:lang w:val="de-DE"/>
        </w:rPr>
        <w:t xml:space="preserve">Wibowo, Monica Melsa Yunita. “Pengaruh locus of control, komitmen organisasi, kinerja, turnoverintention, tekanan anggaran waktu, gaya kepemimpinan dan kompleksitas tugas terhadap perilaku disfungsional auditor.” </w:t>
      </w:r>
      <w:r w:rsidRPr="00891C85">
        <w:rPr>
          <w:rFonts w:asciiTheme="majorBidi" w:hAnsiTheme="majorBidi" w:cstheme="majorBidi"/>
          <w:i/>
          <w:iCs/>
          <w:sz w:val="24"/>
        </w:rPr>
        <w:t>Jurnal Akuntansi Bisnis</w:t>
      </w:r>
      <w:r w:rsidRPr="00891C85">
        <w:rPr>
          <w:rFonts w:asciiTheme="majorBidi" w:hAnsiTheme="majorBidi" w:cstheme="majorBidi"/>
          <w:sz w:val="24"/>
        </w:rPr>
        <w:t xml:space="preserve"> 14, no. 27 (2015): 92–110.</w:t>
      </w:r>
    </w:p>
    <w:p w14:paraId="35BC4CFC" w14:textId="77777777" w:rsidR="00433891" w:rsidRPr="00891C85" w:rsidRDefault="00433891" w:rsidP="00120082">
      <w:pPr>
        <w:pStyle w:val="Bibliography"/>
        <w:keepNext/>
        <w:widowControl w:val="0"/>
        <w:spacing w:before="240"/>
        <w:ind w:right="379" w:hanging="578"/>
        <w:jc w:val="both"/>
        <w:rPr>
          <w:rFonts w:asciiTheme="majorBidi" w:hAnsiTheme="majorBidi" w:cstheme="majorBidi"/>
          <w:sz w:val="24"/>
        </w:rPr>
      </w:pPr>
      <w:r w:rsidRPr="00891C85">
        <w:rPr>
          <w:rFonts w:asciiTheme="majorBidi" w:hAnsiTheme="majorBidi" w:cstheme="majorBidi"/>
          <w:sz w:val="24"/>
        </w:rPr>
        <w:t xml:space="preserve">Widyawati, Maria Felicia, Desy Ayu Wulansari, dan Yusuf Mawakhid. </w:t>
      </w:r>
      <w:r w:rsidRPr="00650308">
        <w:rPr>
          <w:rFonts w:asciiTheme="majorBidi" w:hAnsiTheme="majorBidi" w:cstheme="majorBidi"/>
          <w:sz w:val="24"/>
          <w:lang w:val="de-DE"/>
        </w:rPr>
        <w:t xml:space="preserve">“KRITIK TERHADAP PERAN ORGANISASI PROFESI KEPENDIDIKAN DI SISTEM PENDIDIKAN DALAM PENINGKATAN MUTU PENDIDIKAN.” </w:t>
      </w:r>
      <w:r w:rsidRPr="00891C85">
        <w:rPr>
          <w:rFonts w:asciiTheme="majorBidi" w:hAnsiTheme="majorBidi" w:cstheme="majorBidi"/>
          <w:sz w:val="24"/>
        </w:rPr>
        <w:t>Diakses 13 April 2025. https://www.researchgate.net/profile/Desy-Wulansari/publication/357068056_KRITIK_TERHADAP_PERAN_ORGANISASI_PROFESI_KEPENDIDIKAN_DI_SISTEM_PENDIDIKAN_DALAM_PENINGKATAN_MUTU_PENDIDIKAN/links/61baa77ea6251b553abf69b9/KRITIK-TERHADAP-PERAN-ORGANISASI-PROFESI-KEPENDIDIKAN-DI-SISTEM-PENDIDIKAN-DALAM-PENINGKATAN-MUTU-PENDIDIKAN.pdf.</w:t>
      </w:r>
    </w:p>
    <w:p w14:paraId="13E23CB0" w14:textId="77777777" w:rsidR="00433891" w:rsidRPr="00891C85" w:rsidRDefault="00433891" w:rsidP="00120082">
      <w:pPr>
        <w:pStyle w:val="Bibliography"/>
        <w:keepNext/>
        <w:widowControl w:val="0"/>
        <w:spacing w:before="240"/>
        <w:ind w:right="379" w:hanging="578"/>
        <w:jc w:val="both"/>
        <w:rPr>
          <w:rFonts w:asciiTheme="majorBidi" w:hAnsiTheme="majorBidi" w:cstheme="majorBidi"/>
          <w:sz w:val="24"/>
        </w:rPr>
      </w:pPr>
      <w:r w:rsidRPr="00891C85">
        <w:rPr>
          <w:rFonts w:asciiTheme="majorBidi" w:hAnsiTheme="majorBidi" w:cstheme="majorBidi"/>
          <w:sz w:val="24"/>
        </w:rPr>
        <w:t xml:space="preserve">Wijaya, Hengki. “Model Proses Inovasi Rogers dalam Organisasi.” </w:t>
      </w:r>
      <w:r w:rsidRPr="00891C85">
        <w:rPr>
          <w:rFonts w:asciiTheme="majorBidi" w:hAnsiTheme="majorBidi" w:cstheme="majorBidi"/>
          <w:i/>
          <w:iCs/>
          <w:sz w:val="24"/>
        </w:rPr>
        <w:t>Reasearch gate online J</w:t>
      </w:r>
      <w:r w:rsidRPr="00891C85">
        <w:rPr>
          <w:rFonts w:asciiTheme="majorBidi" w:hAnsiTheme="majorBidi" w:cstheme="majorBidi"/>
          <w:sz w:val="24"/>
        </w:rPr>
        <w:t>, 2018, 1–20.</w:t>
      </w:r>
    </w:p>
    <w:p w14:paraId="0BFFA6FE" w14:textId="78247B74" w:rsidR="00C754AA" w:rsidRPr="00891C85" w:rsidRDefault="001D7E30" w:rsidP="00120082">
      <w:pPr>
        <w:pStyle w:val="ListParagraph"/>
        <w:keepNext/>
        <w:widowControl w:val="0"/>
        <w:spacing w:before="240" w:after="0" w:line="240" w:lineRule="auto"/>
        <w:ind w:right="379" w:hanging="578"/>
        <w:jc w:val="both"/>
        <w:rPr>
          <w:rFonts w:asciiTheme="majorBidi" w:eastAsia="Times New Roman" w:hAnsiTheme="majorBidi" w:cstheme="majorBidi"/>
          <w:kern w:val="0"/>
          <w:sz w:val="24"/>
          <w:szCs w:val="24"/>
          <w:lang w:eastAsia="en-GB"/>
          <w14:ligatures w14:val="none"/>
        </w:rPr>
      </w:pPr>
      <w:r w:rsidRPr="00891C85">
        <w:rPr>
          <w:rFonts w:asciiTheme="majorBidi" w:eastAsia="Times New Roman" w:hAnsiTheme="majorBidi" w:cstheme="majorBidi"/>
          <w:kern w:val="0"/>
          <w:sz w:val="24"/>
          <w:szCs w:val="24"/>
          <w:lang w:eastAsia="en-GB"/>
          <w14:ligatures w14:val="none"/>
        </w:rPr>
        <w:fldChar w:fldCharType="end"/>
      </w:r>
    </w:p>
    <w:sectPr w:rsidR="00C754AA" w:rsidRPr="00891C85" w:rsidSect="00120082">
      <w:headerReference w:type="default" r:id="rId18"/>
      <w:footerReference w:type="default" r:id="rId19"/>
      <w:pgSz w:w="11906" w:h="16838"/>
      <w:pgMar w:top="1440" w:right="1440" w:bottom="1440" w:left="1440" w:header="708" w:footer="708" w:gutter="0"/>
      <w:pgNumType w:start="1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4B448" w14:textId="77777777" w:rsidR="000C2102" w:rsidRDefault="000C2102">
      <w:pPr>
        <w:spacing w:after="0" w:line="240" w:lineRule="auto"/>
      </w:pPr>
      <w:r>
        <w:separator/>
      </w:r>
    </w:p>
  </w:endnote>
  <w:endnote w:type="continuationSeparator" w:id="0">
    <w:p w14:paraId="35121900" w14:textId="77777777" w:rsidR="000C2102" w:rsidRDefault="000C2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0C0B1" w14:textId="77777777" w:rsidR="00C754AA" w:rsidRDefault="001D7E30">
    <w:pPr>
      <w:pStyle w:val="Footer"/>
      <w:jc w:val="right"/>
    </w:pPr>
    <w:r>
      <w:fldChar w:fldCharType="begin"/>
    </w:r>
    <w:r>
      <w:instrText xml:space="preserve"> PAGE   \* MERGEFORMAT </w:instrText>
    </w:r>
    <w:r>
      <w:fldChar w:fldCharType="separate"/>
    </w:r>
    <w:r w:rsidR="00BD2DC6">
      <w:rPr>
        <w:noProof/>
      </w:rPr>
      <w:t>16</w:t>
    </w:r>
    <w:r>
      <w:rPr>
        <w:noProof/>
      </w:rPr>
      <w:fldChar w:fldCharType="end"/>
    </w:r>
  </w:p>
  <w:p w14:paraId="64FD43A7" w14:textId="77777777" w:rsidR="00C754AA" w:rsidRDefault="00C754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3BE6E" w14:textId="77777777" w:rsidR="000C2102" w:rsidRDefault="000C2102">
      <w:pPr>
        <w:spacing w:after="0" w:line="240" w:lineRule="auto"/>
      </w:pPr>
      <w:r>
        <w:separator/>
      </w:r>
    </w:p>
  </w:footnote>
  <w:footnote w:type="continuationSeparator" w:id="0">
    <w:p w14:paraId="4A65CEE3" w14:textId="77777777" w:rsidR="000C2102" w:rsidRDefault="000C2102">
      <w:pPr>
        <w:spacing w:after="0" w:line="240" w:lineRule="auto"/>
      </w:pPr>
      <w:r>
        <w:continuationSeparator/>
      </w:r>
    </w:p>
  </w:footnote>
  <w:footnote w:id="1">
    <w:p w14:paraId="7DEE9C1B" w14:textId="0296D279" w:rsidR="00433891" w:rsidRPr="00433891" w:rsidRDefault="00433891" w:rsidP="00650308">
      <w:pPr>
        <w:pStyle w:val="FootnoteText"/>
        <w:ind w:left="142" w:right="379" w:firstLine="578"/>
        <w:jc w:val="both"/>
        <w:rPr>
          <w:lang w:val="id-ID"/>
        </w:rPr>
      </w:pPr>
      <w:r w:rsidRPr="00433891">
        <w:rPr>
          <w:rStyle w:val="FootnoteReference"/>
        </w:rPr>
        <w:footnoteRef/>
      </w:r>
      <w:r w:rsidRPr="00433891">
        <w:t xml:space="preserve"> </w:t>
      </w:r>
      <w:r w:rsidRPr="00433891">
        <w:rPr>
          <w:rFonts w:ascii="Times New Roman" w:eastAsia="Times New Roman" w:hAnsi="Times New Roman" w:cs="Times New Roman"/>
          <w:kern w:val="0"/>
          <w:lang w:eastAsia="en-GB"/>
          <w14:ligatures w14:val="none"/>
        </w:rPr>
        <w:fldChar w:fldCharType="begin"/>
      </w:r>
      <w:r w:rsidRPr="00433891">
        <w:rPr>
          <w:rFonts w:ascii="Times New Roman" w:eastAsia="Times New Roman" w:hAnsi="Times New Roman" w:cs="Times New Roman"/>
          <w:kern w:val="0"/>
          <w:lang w:eastAsia="en-GB"/>
          <w14:ligatures w14:val="none"/>
        </w:rPr>
        <w:instrText xml:space="preserve"> ADDIN ZOTERO_ITEM CSL_CITATION {"citationID":"BvI409Yz","properties":{"formattedCitation":"Maria Felicia Widyawati, Desy Ayu Wulansari, dan Yusuf Mawakhid, \\uc0\\u8220{}KRITIK TERHADAP PERAN ORGANISASI PROFESI KEPENDIDIKAN DI SISTEM PENDIDIKAN DALAM PENINGKATAN MUTU PENDIDIKAN,\\uc0\\u8221{} diakses 13 April 2025, https://www.researchgate.net/profile/Desy-Wulansari/publication/357068056_KRITIK_TERHADAP_PERAN_ORGANISASI_PROFESI_KEPENDIDIKAN_DI_SISTEM_PENDIDIKAN_DALAM_PENINGKATAN_MUTU_PENDIDIKAN/links/61baa77ea6251b553abf69b9/KRITIK-TERHADAP-PERAN-ORGANISASI-PROFESI-KEPENDIDIKAN-DI-SISTEM-PENDIDIKAN-DALAM-PENINGKATAN-MUTU-PENDIDIKAN.pdf.","plainCitation":"Maria Felicia Widyawati, Desy Ayu Wulansari, dan Yusuf Mawakhid, “KRITIK TERHADAP PERAN ORGANISASI PROFESI KEPENDIDIKAN DI SISTEM PENDIDIKAN DALAM PENINGKATAN MUTU PENDIDIKAN,” diakses 13 April 2025, https://www.researchgate.net/profile/Desy-Wulansari/publication/357068056_KRITIK_TERHADAP_PERAN_ORGANISASI_PROFESI_KEPENDIDIKAN_DI_SISTEM_PENDIDIKAN_DALAM_PENINGKATAN_MUTU_PENDIDIKAN/links/61baa77ea6251b553abf69b9/KRITIK-TERHADAP-PERAN-ORGANISASI-PROFESI-KEPENDIDIKAN-DI-SISTEM-PENDIDIKAN-DALAM-PENINGKATAN-MUTU-PENDIDIKAN.pdf.","noteIndex":1},"citationItems":[{"id":446,"uris":["http://zotero.org/users/local/EeXAMABT/items/L5C9NQ8X"],"itemData":{"id":446,"type":"article-journal","source":"Google Scholar","title":"KRITIK TERHADAP PERAN ORGANISASI PROFESI KEPENDIDIKAN DI SISTEM PENDIDIKAN DALAM PENINGKATAN MUTU PENDIDIKAN","URL":"https://www.researchgate.net/profile/Desy-Wulansari/publication/357068056_KRITIK_TERHADAP_PERAN_ORGANISASI_PROFESI_KEPENDIDIKAN_DI_SISTEM_PENDIDIKAN_DALAM_PENINGKATAN_MUTU_PENDIDIKAN/links/61baa77ea6251b553abf69b9/KRITIK-TERHADAP-PERAN-ORGANISASI-PROFESI-KEPENDIDIKAN-DI-SISTEM-PENDIDIKAN-DALAM-PENINGKATAN-MUTU-PENDIDIKAN.pdf","author":[{"family":"Widyawati","given":"Maria Felicia"},{"family":"Wulansari","given":"Desy Ayu"},{"family":"Mawakhid","given":"Yusuf"}],"accessed":{"date-parts":[["2025",4,13]]}}}],"schema":"https://github.com/citation-style-language/schema/raw/master/csl-citation.json"} </w:instrText>
      </w:r>
      <w:r w:rsidRPr="00433891">
        <w:rPr>
          <w:rFonts w:ascii="Times New Roman" w:eastAsia="Times New Roman" w:hAnsi="Times New Roman" w:cs="Times New Roman"/>
          <w:kern w:val="0"/>
          <w:lang w:eastAsia="en-GB"/>
          <w14:ligatures w14:val="none"/>
        </w:rPr>
        <w:fldChar w:fldCharType="separate"/>
      </w:r>
      <w:r w:rsidRPr="00433891">
        <w:rPr>
          <w:rFonts w:ascii="Times New Roman" w:hAnsi="Times New Roman" w:cs="Times New Roman"/>
          <w:kern w:val="0"/>
        </w:rPr>
        <w:t>Maria Felicia Widyawati, Desy Ayu Wulansari, dan Yusuf Mawakhid, “KRITIK TERHADAP PERAN ORGANISASI PROFESI KEPENDIDIKAN DI SISTEM PENDIDIKAN DALAM PENINGKATAN MUTU PENDIDIKAN,” diakses 13 April 2025, https://www.researchgate.net/profile/Desy-Wulansari/publication/357068056_KRITIK_TERHADAP_PERAN_ORGANISASI_PROFESI_KEPENDIDIKAN_DI_SISTEM_PENDIDIKAN_DALAM_PENINGKATAN_MUTU_PENDIDIKAN/links/61baa77ea6251b553abf69b9/KRITIK-TERHADAP-PERAN-ORGANISASI-PROFESI-KEPENDIDIKAN-DI-SISTEM-PENDIDIKAN-DALAM-PENINGKATAN-MUTU-PENDIDIKAN.pdf.</w:t>
      </w:r>
      <w:r w:rsidRPr="00433891">
        <w:rPr>
          <w:rFonts w:ascii="Times New Roman" w:eastAsia="Times New Roman" w:hAnsi="Times New Roman" w:cs="Times New Roman"/>
          <w:kern w:val="0"/>
          <w:lang w:eastAsia="en-GB"/>
          <w14:ligatures w14:val="none"/>
        </w:rPr>
        <w:fldChar w:fldCharType="end"/>
      </w:r>
    </w:p>
  </w:footnote>
  <w:footnote w:id="2">
    <w:p w14:paraId="433784DA" w14:textId="2564BCDA" w:rsidR="00433891" w:rsidRPr="00433891" w:rsidRDefault="00433891" w:rsidP="00650308">
      <w:pPr>
        <w:pStyle w:val="FootnoteText"/>
        <w:ind w:left="142" w:right="379" w:firstLine="578"/>
        <w:jc w:val="both"/>
        <w:rPr>
          <w:lang w:val="id-ID"/>
        </w:rPr>
      </w:pPr>
      <w:r w:rsidRPr="00433891">
        <w:rPr>
          <w:rStyle w:val="FootnoteReference"/>
        </w:rPr>
        <w:footnoteRef/>
      </w:r>
      <w:r w:rsidRPr="00433891">
        <w:rPr>
          <w:rFonts w:ascii="Times New Roman" w:eastAsia="Times New Roman" w:hAnsi="Times New Roman" w:cs="Times New Roman"/>
          <w:kern w:val="0"/>
          <w:lang w:eastAsia="en-GB"/>
          <w14:ligatures w14:val="none"/>
        </w:rPr>
        <w:fldChar w:fldCharType="begin"/>
      </w:r>
      <w:r w:rsidRPr="00650308">
        <w:rPr>
          <w:rFonts w:ascii="Times New Roman" w:eastAsia="Times New Roman" w:hAnsi="Times New Roman" w:cs="Times New Roman"/>
          <w:kern w:val="0"/>
          <w:lang w:val="id-ID" w:eastAsia="en-GB"/>
          <w14:ligatures w14:val="none"/>
        </w:rPr>
        <w:instrText xml:space="preserve"> ADDIN ZOTERO_ITEM CSL_CITATION {"citationID":"gakFZmnG","properties":{"formattedCitation":"Nizar Galang Harfianto dan M. Solekah, \\uc0\\u8220{}Peran Organisasi Profesi Kependidikan dalam Sistem Pendidikan\\uc0\\u8221{} (Semarang: Universitas Negeri Semarang, 2021), https://www.researchgate.net/profile/Nizar-Harfianto/publication/357078367_PERAN_ORGANISASI_PROFESI_KEPENDIDIKAN_DALAM_SISTEM_PENDIDIKAN/links/61bae207a6251b553abfa57b/PERAN-ORGANISASI-PROFESI-KEPENDIDIKAN-DALAM-SISTEM-PENDIDIKAN.pdf.","plainCitation":"Nizar Galang Harfianto dan M. Solekah, “Peran Organisasi Profesi Kependidikan dalam Sistem Pendidikan” (Semarang: Universitas Negeri Semarang, 2021), https://www.researchgate.net/profile/Nizar-Harfianto/publication/357078367_PERAN_ORGANISASI_PROFESI_KEPENDIDIKAN_DALAM_SISTEM_PENDIDIKAN/links/61bae207a6251b553abfa57b/PERAN-ORGANISASI-PROFESI-KEPENDIDIKAN-DALAM-SISTEM-PENDIDIKAN.pdf.","noteIndex":2},"citationItems":[{"id":438,"uris":["http://zotero.org/users/local/EeXAMABT/items/7I56PZ8U"],"itemData":{"id":438,"type":"document","publisher":"Semarang: Universitas Negeri Semarang","source":"Google Scholar","title":"Peran Organisasi Profesi Kependidikan dalam Sistem Pendidikan","URL":"https://www.researchgate.net/profile/Nizar-Harfianto/publication/357078367_PERAN_ORGANISASI_PROFESI_KEPENDIDIKAN_DALAM_SISTEM_PENDIDIKAN/links/61bae207a6251b553abfa57b/PERAN-ORGANISASI-PROFESI-KEPENDIDIKAN-DALAM-SISTEM-PENDIDIKAN.pdf","author":[{"family":"Harfianto","given":"Nizar Galang"},{"family":"Solekah","given":"M."}],"accessed":{"date-parts":[["2025",4,13]]},"issued":{"date-parts":[["2021"]]}}}],"schema":"https://github.com/citation-style-language/schema/raw/master/csl-citation.json"} </w:instrText>
      </w:r>
      <w:r w:rsidRPr="00433891">
        <w:rPr>
          <w:rFonts w:ascii="Times New Roman" w:eastAsia="Times New Roman" w:hAnsi="Times New Roman" w:cs="Times New Roman"/>
          <w:kern w:val="0"/>
          <w:lang w:eastAsia="en-GB"/>
          <w14:ligatures w14:val="none"/>
        </w:rPr>
        <w:fldChar w:fldCharType="separate"/>
      </w:r>
      <w:r w:rsidRPr="00650308">
        <w:rPr>
          <w:rFonts w:ascii="Times New Roman" w:hAnsi="Times New Roman" w:cs="Times New Roman"/>
          <w:kern w:val="0"/>
          <w:lang w:val="id-ID"/>
        </w:rPr>
        <w:t>Nizar Galang Harfianto dan M. Solekah, “Peran Organisasi Profesi Kependidikan dalam Sistem Pendidikan” (Semarang: Universitas Negeri Semarang, 2021), https://www.researchgate.net/profile/Nizar-Harfianto/publication/357078367_PERAN_ORGANISASI_PROFESI_KEPENDIDIKAN_DALAM_SISTEM_PENDIDIKAN/links/61bae207a6251b553abfa57b/PERAN-ORGANISASI-PROFESI-KEPENDIDIKAN-DALAM-SISTEM-PENDIDIKAN.pdf.</w:t>
      </w:r>
      <w:r w:rsidRPr="00433891">
        <w:rPr>
          <w:rFonts w:ascii="Times New Roman" w:eastAsia="Times New Roman" w:hAnsi="Times New Roman" w:cs="Times New Roman"/>
          <w:kern w:val="0"/>
          <w:lang w:eastAsia="en-GB"/>
          <w14:ligatures w14:val="none"/>
        </w:rPr>
        <w:fldChar w:fldCharType="end"/>
      </w:r>
    </w:p>
  </w:footnote>
  <w:footnote w:id="3">
    <w:p w14:paraId="79BC7BFA" w14:textId="45742CF0" w:rsidR="00433891" w:rsidRPr="00433891" w:rsidRDefault="00433891" w:rsidP="00650308">
      <w:pPr>
        <w:pStyle w:val="FootnoteText"/>
        <w:ind w:left="142" w:right="379" w:firstLine="578"/>
        <w:jc w:val="both"/>
        <w:rPr>
          <w:lang w:val="id-ID"/>
        </w:rPr>
      </w:pPr>
      <w:r w:rsidRPr="00433891">
        <w:rPr>
          <w:rStyle w:val="FootnoteReference"/>
        </w:rPr>
        <w:footnoteRef/>
      </w:r>
      <w:r w:rsidRPr="00650308">
        <w:rPr>
          <w:lang w:val="id-ID"/>
        </w:rPr>
        <w:t xml:space="preserve"> </w:t>
      </w:r>
      <w:r w:rsidRPr="00433891">
        <w:rPr>
          <w:rFonts w:ascii="Times New Roman" w:eastAsia="Times New Roman" w:hAnsi="Times New Roman" w:cs="Times New Roman"/>
          <w:kern w:val="0"/>
          <w:lang w:eastAsia="en-GB"/>
          <w14:ligatures w14:val="none"/>
        </w:rPr>
        <w:fldChar w:fldCharType="begin"/>
      </w:r>
      <w:r w:rsidRPr="00650308">
        <w:rPr>
          <w:rFonts w:ascii="Times New Roman" w:eastAsia="Times New Roman" w:hAnsi="Times New Roman" w:cs="Times New Roman"/>
          <w:kern w:val="0"/>
          <w:lang w:val="id-ID" w:eastAsia="en-GB"/>
          <w14:ligatures w14:val="none"/>
        </w:rPr>
        <w:instrText xml:space="preserve"> ADDIN ZOTERO_ITEM CSL_CITATION {"citationID":"nWnXx4Wo","properties":{"formattedCitation":"\\uc0\\u8220{}(PDF) ARTIKEL PROFESI ORGANISASI KEPENDIDIKAN,\\uc0\\u8221{} ResearchGate, 20 Maret 2025, https://www.researchgate.net/publication/357053536_ARTIKEL_PROFESI_ORGANISASI_KEPENDIDIKAN.","plainCitation":"“(PDF) ARTIKEL PROFESI ORGANISASI KEPENDIDIKAN,” ResearchGate, 20 Maret 2025, https://www.researchgate.net/publication/357053536_ARTIKEL_PROFESI_ORGANISASI_KEPENDIDIKAN.","noteIndex":3},"citationItems":[{"id":449,"uris":["http://zotero.org/users/local/EeXAMABT/items/JAUJ4CJM"],"itemData":{"id":449,"type":"webpage","abstract":"PDF | ABSTRAK Pendidikan merupakan aspek penting bagi sebuah bangsa, tak terkecuali bangsa indonesia. Seperti yang terkandung dalam UU No. 20 Tahun 2003... | Find, read and cite all the research you need on ResearchGate","container-title":"ResearchGate","language":"en","title":"(PDF) ARTIKEL PROFESI ORGANISASI KEPENDIDIKAN","URL":"https://www.researchgate.net/publication/357053536_ARTIKEL_PROFESI_ORGANISASI_KEPENDIDIKAN","accessed":{"date-parts":[["2025",4,13]]},"issued":{"date-parts":[["2025",3,20]]}}}],"schema":"https://github.com/citation-style-language/schema/raw/master/csl-citation.json"} </w:instrText>
      </w:r>
      <w:r w:rsidRPr="00433891">
        <w:rPr>
          <w:rFonts w:ascii="Times New Roman" w:eastAsia="Times New Roman" w:hAnsi="Times New Roman" w:cs="Times New Roman"/>
          <w:kern w:val="0"/>
          <w:lang w:eastAsia="en-GB"/>
          <w14:ligatures w14:val="none"/>
        </w:rPr>
        <w:fldChar w:fldCharType="separate"/>
      </w:r>
      <w:r w:rsidRPr="00650308">
        <w:rPr>
          <w:rFonts w:ascii="Times New Roman" w:hAnsi="Times New Roman" w:cs="Times New Roman"/>
          <w:kern w:val="0"/>
          <w:lang w:val="id-ID"/>
        </w:rPr>
        <w:t>“(PDF) ARTIKEL PROFESI ORGANISASI KEPENDIDIKAN,” ResearchGate, 20 Maret 2025, https://www.researchgate.net/publication/357053536_ARTIKEL_PROFESI_ORGANISASI_KEPENDIDIKAN.</w:t>
      </w:r>
      <w:r w:rsidRPr="00433891">
        <w:rPr>
          <w:rFonts w:ascii="Times New Roman" w:eastAsia="Times New Roman" w:hAnsi="Times New Roman" w:cs="Times New Roman"/>
          <w:kern w:val="0"/>
          <w:lang w:eastAsia="en-GB"/>
          <w14:ligatures w14:val="none"/>
        </w:rPr>
        <w:fldChar w:fldCharType="end"/>
      </w:r>
    </w:p>
  </w:footnote>
  <w:footnote w:id="4">
    <w:p w14:paraId="2B6B5F2E" w14:textId="04FB98A9" w:rsidR="00433891" w:rsidRPr="00433891" w:rsidRDefault="00433891" w:rsidP="00650308">
      <w:pPr>
        <w:pStyle w:val="FootnoteText"/>
        <w:ind w:left="142" w:right="379" w:firstLine="578"/>
        <w:jc w:val="both"/>
        <w:rPr>
          <w:lang w:val="id-ID"/>
        </w:rPr>
      </w:pPr>
      <w:r w:rsidRPr="00433891">
        <w:rPr>
          <w:rStyle w:val="FootnoteReference"/>
        </w:rPr>
        <w:footnoteRef/>
      </w:r>
      <w:r w:rsidRPr="00650308">
        <w:rPr>
          <w:lang w:val="id-ID"/>
        </w:rPr>
        <w:t xml:space="preserve"> </w:t>
      </w:r>
      <w:r w:rsidRPr="00433891">
        <w:rPr>
          <w:rFonts w:ascii="Times New Roman" w:hAnsi="Times New Roman" w:cs="Times New Roman"/>
        </w:rPr>
        <w:fldChar w:fldCharType="begin"/>
      </w:r>
      <w:r w:rsidRPr="00650308">
        <w:rPr>
          <w:rFonts w:ascii="Times New Roman" w:hAnsi="Times New Roman" w:cs="Times New Roman"/>
          <w:lang w:val="id-ID"/>
        </w:rPr>
        <w:instrText xml:space="preserve"> ADDIN ZOTERO_ITEM CSL_CITATION {"citationID":"DBOXbzsU","properties":{"formattedCitation":"MUHAMMAD DENNY PRAYOGA, \\uc0\\u8220{}Definisi Dan Fungsi Dari Organisasi Profesi,\\uc0\\u8221{} {\\i{}Journal of Chemical Information and Modeling}, 2019, 1\\uc0\\u8211{}11.","plainCitation":"MUHAMMAD DENNY PRAYOGA, “Definisi Dan Fungsi Dari Organisasi Profesi,” Journal of Chemical Information and Modeling, 2019, 1–11.","noteIndex":4},"citationItems":[{"id":429,"uris":["http://zotero.org/users/local/EeXAMABT/items/K4YIIKK2"],"itemData":{"id":429,"type":"article-journal","container-title":"Journal of Chemical Information and Modeling","page":"1–11","source":"Google Scholar","title":"Definisi Dan Fungsi Dari Organisasi Profesi","author":[{"family":"PRAYOGA","given":"MUHAMMAD DENNY"}],"issued":{"date-parts":[["2019"]]}}}],"schema":"https://github.com/citation-style-language/schema/raw/master/csl-citation.json"} </w:instrText>
      </w:r>
      <w:r w:rsidRPr="00433891">
        <w:rPr>
          <w:rFonts w:ascii="Times New Roman" w:hAnsi="Times New Roman" w:cs="Times New Roman"/>
        </w:rPr>
        <w:fldChar w:fldCharType="separate"/>
      </w:r>
      <w:r w:rsidRPr="00650308">
        <w:rPr>
          <w:rFonts w:ascii="Times New Roman" w:hAnsi="Times New Roman" w:cs="Times New Roman"/>
          <w:kern w:val="0"/>
          <w:lang w:val="id-ID"/>
        </w:rPr>
        <w:t xml:space="preserve">MUHAMMAD DENNY PRAYOGA, “Definisi Dan Fungsi Dari Organisasi Profesi,” </w:t>
      </w:r>
      <w:r w:rsidRPr="00650308">
        <w:rPr>
          <w:rFonts w:ascii="Times New Roman" w:hAnsi="Times New Roman" w:cs="Times New Roman"/>
          <w:i/>
          <w:iCs/>
          <w:kern w:val="0"/>
          <w:lang w:val="id-ID"/>
        </w:rPr>
        <w:t>Journal of Chemical Information and Modeling</w:t>
      </w:r>
      <w:r w:rsidRPr="00650308">
        <w:rPr>
          <w:rFonts w:ascii="Times New Roman" w:hAnsi="Times New Roman" w:cs="Times New Roman"/>
          <w:kern w:val="0"/>
          <w:lang w:val="id-ID"/>
        </w:rPr>
        <w:t>, 2019, 1–11.</w:t>
      </w:r>
      <w:r w:rsidRPr="00433891">
        <w:rPr>
          <w:rFonts w:ascii="Times New Roman" w:hAnsi="Times New Roman" w:cs="Times New Roman"/>
        </w:rPr>
        <w:fldChar w:fldCharType="end"/>
      </w:r>
    </w:p>
  </w:footnote>
  <w:footnote w:id="5">
    <w:p w14:paraId="02AF1DE4" w14:textId="619AED29" w:rsidR="00433891" w:rsidRPr="00433891" w:rsidRDefault="00433891" w:rsidP="00650308">
      <w:pPr>
        <w:pStyle w:val="FootnoteText"/>
        <w:ind w:left="142" w:right="379" w:firstLine="578"/>
        <w:jc w:val="both"/>
        <w:rPr>
          <w:lang w:val="id-ID"/>
        </w:rPr>
      </w:pPr>
      <w:r w:rsidRPr="00433891">
        <w:rPr>
          <w:rStyle w:val="FootnoteReference"/>
        </w:rPr>
        <w:footnoteRef/>
      </w:r>
      <w:r w:rsidRPr="00650308">
        <w:rPr>
          <w:lang w:val="id-ID"/>
        </w:rPr>
        <w:t xml:space="preserve"> </w:t>
      </w:r>
      <w:r w:rsidRPr="00433891">
        <w:rPr>
          <w:rFonts w:ascii="Times New Roman" w:hAnsi="Times New Roman" w:cs="Times New Roman"/>
        </w:rPr>
        <w:fldChar w:fldCharType="begin"/>
      </w:r>
      <w:r w:rsidRPr="00650308">
        <w:rPr>
          <w:rFonts w:ascii="Times New Roman" w:hAnsi="Times New Roman" w:cs="Times New Roman"/>
          <w:lang w:val="id-ID"/>
        </w:rPr>
        <w:instrText xml:space="preserve"> ADDIN ZOTERO_ITEM CSL_CITATION {"citationID":"Q1IS7ue2","properties":{"formattedCitation":"Jihan Hana Tahira dan Irma Suryani, \\uc0\\u8220{}KONSEP-KONSEP DASAR ORGANISASI,\\uc0\\u8221{} {\\i{}Jurnal Intelek Insan Cendikia} 2, no. 1 (2025): 523\\uc0\\u8211{}29.","plainCitation":"Jihan Hana Tahira dan Irma Suryani, “KONSEP-KONSEP DASAR ORGANISASI,” Jurnal Intelek Insan Cendikia 2, no. 1 (2025): 523–29.","noteIndex":5},"citationItems":[{"id":476,"uris":["http://zotero.org/users/local/EeXAMABT/items/22MKSV38"],"itemData":{"id":476,"type":"article-journal","container-title":"Jurnal Intelek Insan Cendikia","issue":"1","page":"523–529","source":"Google Scholar","title":"KONSEP-KONSEP DASAR ORGANISASI","volume":"2","author":[{"family":"Tahira","given":"Jihan Hana"},{"family":"Suryani","given":"Irma"}],"issued":{"date-parts":[["2025"]]}}}],"schema":"https://github.com/citation-style-language/schema/raw/master/csl-citation.json"} </w:instrText>
      </w:r>
      <w:r w:rsidRPr="00433891">
        <w:rPr>
          <w:rFonts w:ascii="Times New Roman" w:hAnsi="Times New Roman" w:cs="Times New Roman"/>
        </w:rPr>
        <w:fldChar w:fldCharType="separate"/>
      </w:r>
      <w:r w:rsidRPr="00650308">
        <w:rPr>
          <w:rFonts w:ascii="Times New Roman" w:hAnsi="Times New Roman" w:cs="Times New Roman"/>
          <w:kern w:val="0"/>
          <w:lang w:val="id-ID"/>
        </w:rPr>
        <w:t xml:space="preserve">Jihan Hana Tahira dan Irma Suryani, “KONSEP-KONSEP DASAR ORGANISASI,” </w:t>
      </w:r>
      <w:r w:rsidRPr="00650308">
        <w:rPr>
          <w:rFonts w:ascii="Times New Roman" w:hAnsi="Times New Roman" w:cs="Times New Roman"/>
          <w:i/>
          <w:iCs/>
          <w:kern w:val="0"/>
          <w:lang w:val="id-ID"/>
        </w:rPr>
        <w:t>Jurnal Intelek Insan Cendikia</w:t>
      </w:r>
      <w:r w:rsidRPr="00650308">
        <w:rPr>
          <w:rFonts w:ascii="Times New Roman" w:hAnsi="Times New Roman" w:cs="Times New Roman"/>
          <w:kern w:val="0"/>
          <w:lang w:val="id-ID"/>
        </w:rPr>
        <w:t xml:space="preserve"> 2, no. 1 (2025): 523–29.</w:t>
      </w:r>
      <w:r w:rsidRPr="00433891">
        <w:rPr>
          <w:rFonts w:ascii="Times New Roman" w:hAnsi="Times New Roman" w:cs="Times New Roman"/>
        </w:rPr>
        <w:fldChar w:fldCharType="end"/>
      </w:r>
    </w:p>
  </w:footnote>
  <w:footnote w:id="6">
    <w:p w14:paraId="34447BD8" w14:textId="097A9643" w:rsidR="00433891" w:rsidRPr="00433891" w:rsidRDefault="00433891" w:rsidP="00650308">
      <w:pPr>
        <w:pStyle w:val="FootnoteText"/>
        <w:ind w:left="142" w:right="379" w:firstLine="578"/>
        <w:jc w:val="both"/>
        <w:rPr>
          <w:lang w:val="id-ID"/>
        </w:rPr>
      </w:pPr>
      <w:r w:rsidRPr="00433891">
        <w:rPr>
          <w:rStyle w:val="FootnoteReference"/>
        </w:rPr>
        <w:footnoteRef/>
      </w:r>
      <w:r w:rsidRPr="00650308">
        <w:rPr>
          <w:lang w:val="id-ID"/>
        </w:rPr>
        <w:t xml:space="preserve"> </w:t>
      </w:r>
      <w:r w:rsidRPr="00433891">
        <w:rPr>
          <w:rFonts w:ascii="Times New Roman" w:hAnsi="Times New Roman" w:cs="Times New Roman"/>
        </w:rPr>
        <w:fldChar w:fldCharType="begin"/>
      </w:r>
      <w:r w:rsidRPr="00650308">
        <w:rPr>
          <w:rFonts w:ascii="Times New Roman" w:hAnsi="Times New Roman" w:cs="Times New Roman"/>
          <w:lang w:val="id-ID"/>
        </w:rPr>
        <w:instrText xml:space="preserve"> ADDIN ZOTERO_ITEM CSL_CITATION {"citationID":"v3mAzk69","properties":{"formattedCitation":"Amran Sahputra Tanjung, Anggi Martuah Purba, dan Mahadir Muhammad, \\uc0\\u8220{}Pemahaman terhadap Teori-Teori Organisasi,\\uc0\\u8221{} {\\i{}Jurnal Pendidikan Dan Konseling (JPDK)} 4, no. 4 (2022): 5816\\uc0\\u8211{}23.","plainCitation":"Amran Sahputra Tanjung, Anggi Martuah Purba, dan Mahadir Muhammad, “Pemahaman terhadap Teori-Teori Organisasi,” Jurnal Pendidikan Dan Konseling (JPDK) 4, no. 4 (2022): 5816–23.","noteIndex":6},"citationItems":[{"id":431,"uris":["http://zotero.org/users/local/EeXAMABT/items/TD733HLA"],"itemData":{"id":431,"type":"article-journal","container-title":"Jurnal Pendidikan Dan Konseling (JPDK)","issue":"4","page":"5816–5823","source":"Google Scholar","title":"Pemahaman terhadap Teori-Teori Organisasi","volume":"4","author":[{"family":"Tanjung","given":"Amran Sahputra"},{"family":"Purba","given":"Anggi Martuah"},{"family":"Muhammad","given":"Mahadir"}],"issued":{"date-parts":[["2022"]]}}}],"schema":"https://github.com/citation-style-language/schema/raw/master/csl-citation.json"} </w:instrText>
      </w:r>
      <w:r w:rsidRPr="00433891">
        <w:rPr>
          <w:rFonts w:ascii="Times New Roman" w:hAnsi="Times New Roman" w:cs="Times New Roman"/>
        </w:rPr>
        <w:fldChar w:fldCharType="separate"/>
      </w:r>
      <w:r w:rsidRPr="00650308">
        <w:rPr>
          <w:rFonts w:ascii="Times New Roman" w:hAnsi="Times New Roman" w:cs="Times New Roman"/>
          <w:kern w:val="0"/>
          <w:lang w:val="id-ID"/>
        </w:rPr>
        <w:t xml:space="preserve">Amran Sahputra Tanjung, Anggi Martuah Purba, dan Mahadir Muhammad, “Pemahaman terhadap Teori-Teori Organisasi,” </w:t>
      </w:r>
      <w:r w:rsidRPr="00650308">
        <w:rPr>
          <w:rFonts w:ascii="Times New Roman" w:hAnsi="Times New Roman" w:cs="Times New Roman"/>
          <w:i/>
          <w:iCs/>
          <w:kern w:val="0"/>
          <w:lang w:val="id-ID"/>
        </w:rPr>
        <w:t>Jurnal Pendidikan Dan Konseling (JPDK)</w:t>
      </w:r>
      <w:r w:rsidRPr="00650308">
        <w:rPr>
          <w:rFonts w:ascii="Times New Roman" w:hAnsi="Times New Roman" w:cs="Times New Roman"/>
          <w:kern w:val="0"/>
          <w:lang w:val="id-ID"/>
        </w:rPr>
        <w:t xml:space="preserve"> 4, no. 4 (2022): 5816–23.</w:t>
      </w:r>
      <w:r w:rsidRPr="00433891">
        <w:rPr>
          <w:rFonts w:ascii="Times New Roman" w:hAnsi="Times New Roman" w:cs="Times New Roman"/>
        </w:rPr>
        <w:fldChar w:fldCharType="end"/>
      </w:r>
    </w:p>
  </w:footnote>
  <w:footnote w:id="7">
    <w:p w14:paraId="3767428B" w14:textId="38D960C3" w:rsidR="00433891" w:rsidRPr="00433891" w:rsidRDefault="00433891" w:rsidP="00650308">
      <w:pPr>
        <w:pStyle w:val="FootnoteText"/>
        <w:ind w:left="142" w:right="379" w:firstLine="578"/>
        <w:jc w:val="both"/>
        <w:rPr>
          <w:lang w:val="id-ID"/>
        </w:rPr>
      </w:pPr>
      <w:r w:rsidRPr="00433891">
        <w:rPr>
          <w:rStyle w:val="FootnoteReference"/>
        </w:rPr>
        <w:footnoteRef/>
      </w:r>
      <w:r w:rsidRPr="00433891">
        <w:t xml:space="preserve"> </w:t>
      </w:r>
      <w:r w:rsidRPr="00433891">
        <w:rPr>
          <w:rFonts w:ascii="Times New Roman" w:hAnsi="Times New Roman" w:cs="Times New Roman"/>
        </w:rPr>
        <w:fldChar w:fldCharType="begin"/>
      </w:r>
      <w:r w:rsidRPr="00433891">
        <w:rPr>
          <w:rFonts w:ascii="Times New Roman" w:hAnsi="Times New Roman" w:cs="Times New Roman"/>
        </w:rPr>
        <w:instrText xml:space="preserve"> ADDIN ZOTERO_ITEM CSL_CITATION {"citationID":"zpsVPUx9","properties":{"formattedCitation":"John Echols, \\uc0\\u8220{}M, Hassan Shadily. 1990,\\uc0\\u8221{} {\\i{}Kamus Inggris Indonesia, Gramedia}, t.t.","plainCitation":"John Echols, “M, Hassan Shadily. 1990,” Kamus Inggris Indonesia, Gramedia, t.t.","noteIndex":7},"citationItems":[{"id":433,"uris":["http://zotero.org/users/local/EeXAMABT/items/IXDTHDC3"],"itemData":{"id":433,"type":"article-journal","container-title":"Kamus Inggris Indonesia, Gramedia","source":"Google Scholar","title":"M, Hassan Shadily. 1990","author":[{"family":"Echols","given":"John"}]}}],"schema":"https://github.com/citation-style-language/schema/raw/master/csl-citation.json"} </w:instrText>
      </w:r>
      <w:r w:rsidRPr="00433891">
        <w:rPr>
          <w:rFonts w:ascii="Times New Roman" w:hAnsi="Times New Roman" w:cs="Times New Roman"/>
        </w:rPr>
        <w:fldChar w:fldCharType="separate"/>
      </w:r>
      <w:r w:rsidRPr="00433891">
        <w:rPr>
          <w:rFonts w:ascii="Times New Roman" w:hAnsi="Times New Roman" w:cs="Times New Roman"/>
          <w:kern w:val="0"/>
        </w:rPr>
        <w:t xml:space="preserve">John Echols, “M, Hassan Shadily. 1990,” </w:t>
      </w:r>
      <w:r w:rsidRPr="00433891">
        <w:rPr>
          <w:rFonts w:ascii="Times New Roman" w:hAnsi="Times New Roman" w:cs="Times New Roman"/>
          <w:i/>
          <w:iCs/>
          <w:kern w:val="0"/>
        </w:rPr>
        <w:t>Kamus Inggris Indonesia, Gramedia</w:t>
      </w:r>
      <w:r w:rsidRPr="00433891">
        <w:rPr>
          <w:rFonts w:ascii="Times New Roman" w:hAnsi="Times New Roman" w:cs="Times New Roman"/>
          <w:kern w:val="0"/>
        </w:rPr>
        <w:t>, t.t.</w:t>
      </w:r>
      <w:r w:rsidRPr="00433891">
        <w:rPr>
          <w:rFonts w:ascii="Times New Roman" w:hAnsi="Times New Roman" w:cs="Times New Roman"/>
        </w:rPr>
        <w:fldChar w:fldCharType="end"/>
      </w:r>
    </w:p>
  </w:footnote>
  <w:footnote w:id="8">
    <w:p w14:paraId="20F018E8" w14:textId="11F481D5" w:rsidR="00433891" w:rsidRPr="00433891" w:rsidRDefault="00433891" w:rsidP="00650308">
      <w:pPr>
        <w:pStyle w:val="FootnoteText"/>
        <w:ind w:left="142" w:right="379" w:firstLine="578"/>
        <w:jc w:val="both"/>
        <w:rPr>
          <w:lang w:val="id-ID"/>
        </w:rPr>
      </w:pPr>
      <w:r w:rsidRPr="00433891">
        <w:rPr>
          <w:rStyle w:val="FootnoteReference"/>
        </w:rPr>
        <w:footnoteRef/>
      </w:r>
      <w:r w:rsidRPr="00433891">
        <w:t xml:space="preserve"> </w:t>
      </w:r>
      <w:r w:rsidRPr="00433891">
        <w:rPr>
          <w:rFonts w:ascii="Times New Roman" w:hAnsi="Times New Roman" w:cs="Times New Roman"/>
        </w:rPr>
        <w:fldChar w:fldCharType="begin"/>
      </w:r>
      <w:r w:rsidRPr="00433891">
        <w:rPr>
          <w:rFonts w:ascii="Times New Roman" w:hAnsi="Times New Roman" w:cs="Times New Roman"/>
        </w:rPr>
        <w:instrText xml:space="preserve"> ADDIN ZOTERO_ITEM CSL_CITATION {"citationID":"vQcIDOaJ","properties":{"formattedCitation":"Ali Mudhofir, \\uc0\\u8220{}Pendidik profesional: konsep, strategi, dan aplikasinya dalam peningkatan mutu pendidikan di Indonesia\\uc0\\u8221{} (Raja Grafindo Persada, 2012), http://repository.uinsa.ac.id/id/eprint/1264/.","plainCitation":"Ali Mudhofir, “Pendidik profesional: konsep, strategi, dan aplikasinya dalam peningkatan mutu pendidikan di Indonesia” (Raja Grafindo Persada, 2012), http://repository.uinsa.ac.id/id/eprint/1264/.","noteIndex":8},"citationItems":[{"id":309,"uris":["http://zotero.org/users/local/EeXAMABT/items/2UGWY9NW"],"itemData":{"id":309,"type":"document","publisher":"Raja Grafindo Persada","source":"Google Scholar","title":"Pendidik profesional: konsep, strategi, dan aplikasinya dalam peningkatan mutu pendidikan di Indonesia","title-short":"Pendidik profesional","URL":"http://repository.uinsa.ac.id/id/eprint/1264/","author":[{"family":"Mudhofir","given":"Ali"}],"accessed":{"date-parts":[["2025",2,22]]},"issued":{"date-parts":[["2012"]]}}}],"schema":"https://github.com/citation-style-language/schema/raw/master/csl-citation.json"} </w:instrText>
      </w:r>
      <w:r w:rsidRPr="00433891">
        <w:rPr>
          <w:rFonts w:ascii="Times New Roman" w:hAnsi="Times New Roman" w:cs="Times New Roman"/>
        </w:rPr>
        <w:fldChar w:fldCharType="separate"/>
      </w:r>
      <w:r w:rsidRPr="00433891">
        <w:rPr>
          <w:rFonts w:ascii="Times New Roman" w:hAnsi="Times New Roman" w:cs="Times New Roman"/>
          <w:kern w:val="0"/>
        </w:rPr>
        <w:t>Ali Mudhofir, “Pendidik profesional: konsep, strategi, dan aplikasinya dalam peningkatan mutu pendidikan di Indonesia” (Raja Grafindo Persada, 2012), http://repository.uinsa.ac.id/id/eprint/1264/.</w:t>
      </w:r>
      <w:r w:rsidRPr="00433891">
        <w:rPr>
          <w:rFonts w:ascii="Times New Roman" w:hAnsi="Times New Roman" w:cs="Times New Roman"/>
        </w:rPr>
        <w:fldChar w:fldCharType="end"/>
      </w:r>
    </w:p>
  </w:footnote>
  <w:footnote w:id="9">
    <w:p w14:paraId="755CA165" w14:textId="160F237B" w:rsidR="00433891" w:rsidRPr="00433891" w:rsidRDefault="00433891" w:rsidP="00650308">
      <w:pPr>
        <w:pStyle w:val="FootnoteText"/>
        <w:ind w:left="142" w:right="379" w:firstLine="578"/>
        <w:jc w:val="both"/>
        <w:rPr>
          <w:lang w:val="id-ID"/>
        </w:rPr>
      </w:pPr>
      <w:r w:rsidRPr="00433891">
        <w:rPr>
          <w:rStyle w:val="FootnoteReference"/>
        </w:rPr>
        <w:footnoteRef/>
      </w:r>
      <w:r w:rsidRPr="00650308">
        <w:rPr>
          <w:lang w:val="id-ID"/>
        </w:rPr>
        <w:t xml:space="preserve"> </w:t>
      </w:r>
      <w:r w:rsidRPr="00433891">
        <w:rPr>
          <w:rFonts w:ascii="Times New Roman" w:hAnsi="Times New Roman" w:cs="Times New Roman"/>
        </w:rPr>
        <w:fldChar w:fldCharType="begin"/>
      </w:r>
      <w:r w:rsidRPr="00650308">
        <w:rPr>
          <w:rFonts w:ascii="Times New Roman" w:hAnsi="Times New Roman" w:cs="Times New Roman"/>
          <w:lang w:val="id-ID"/>
        </w:rPr>
        <w:instrText xml:space="preserve"> ADDIN ZOTERO_ITEM CSL_CITATION {"citationID":"mWsbHPFi","properties":{"formattedCitation":"Umar Sidiq, \\uc0\\u8220{}Etika dan profesi keguruan,\\uc0\\u8221{} {\\i{}Tulungagung: Penerbit STAI [Sekolah Tinggi Agama Islam] Muhammadiyah. Tersedia secara online juga di: http://repository. iainponorogo. ac. id/395/1/Etika} 20 (2018): 26.","plainCitation":"Umar Sidiq, “Etika dan profesi keguruan,” Tulungagung: Penerbit STAI [Sekolah Tinggi Agama Islam] Muhammadiyah. Tersedia secara online juga di: http://repository. iainponorogo. ac. id/395/1/Etika 20 (2018): 26.","noteIndex":9},"citationItems":[{"id":462,"uris":["http://zotero.org/users/local/EeXAMABT/items/L3P4DGJC"],"itemData":{"id":462,"type":"article-journal","container-title":"Tulungagung: Penerbit STAI [Sekolah Tinggi Agama Islam] Muhammadiyah. Tersedia secara online juga di: http://repository. iainponorogo. ac. id/395/1/Etika","page":"26","source":"Google Scholar","title":"Etika dan profesi keguruan","volume":"20","author":[{"family":"Sidiq","given":"Umar"}],"issued":{"date-parts":[["2018"]]}}}],"schema":"https://github.com/citation-style-language/schema/raw/master/csl-citation.json"} </w:instrText>
      </w:r>
      <w:r w:rsidRPr="00433891">
        <w:rPr>
          <w:rFonts w:ascii="Times New Roman" w:hAnsi="Times New Roman" w:cs="Times New Roman"/>
        </w:rPr>
        <w:fldChar w:fldCharType="separate"/>
      </w:r>
      <w:r w:rsidRPr="00650308">
        <w:rPr>
          <w:rFonts w:ascii="Times New Roman" w:hAnsi="Times New Roman" w:cs="Times New Roman"/>
          <w:kern w:val="0"/>
          <w:lang w:val="id-ID"/>
        </w:rPr>
        <w:t xml:space="preserve">Umar Sidiq, “Etika dan profesi keguruan,” </w:t>
      </w:r>
      <w:r w:rsidRPr="00650308">
        <w:rPr>
          <w:rFonts w:ascii="Times New Roman" w:hAnsi="Times New Roman" w:cs="Times New Roman"/>
          <w:i/>
          <w:iCs/>
          <w:kern w:val="0"/>
          <w:lang w:val="id-ID"/>
        </w:rPr>
        <w:t xml:space="preserve">Tulungagung: Penerbit STAI [Sekolah Tinggi Agama Islam] Muhammadiyah. </w:t>
      </w:r>
      <w:r w:rsidRPr="00433891">
        <w:rPr>
          <w:rFonts w:ascii="Times New Roman" w:hAnsi="Times New Roman" w:cs="Times New Roman"/>
          <w:i/>
          <w:iCs/>
          <w:kern w:val="0"/>
        </w:rPr>
        <w:t>Tersedia secara online juga di: http://repository. iainponorogo. ac. id/395/1/Etika</w:t>
      </w:r>
      <w:r w:rsidRPr="00433891">
        <w:rPr>
          <w:rFonts w:ascii="Times New Roman" w:hAnsi="Times New Roman" w:cs="Times New Roman"/>
          <w:kern w:val="0"/>
        </w:rPr>
        <w:t xml:space="preserve"> 20 (2018): 26.</w:t>
      </w:r>
      <w:r w:rsidRPr="00433891">
        <w:rPr>
          <w:rFonts w:ascii="Times New Roman" w:hAnsi="Times New Roman" w:cs="Times New Roman"/>
        </w:rPr>
        <w:fldChar w:fldCharType="end"/>
      </w:r>
    </w:p>
  </w:footnote>
  <w:footnote w:id="10">
    <w:p w14:paraId="7858FF72" w14:textId="6E3BB74D" w:rsidR="00433891" w:rsidRPr="00433891" w:rsidRDefault="00433891" w:rsidP="00650308">
      <w:pPr>
        <w:pStyle w:val="FootnoteText"/>
        <w:ind w:left="142" w:right="379" w:firstLine="578"/>
        <w:jc w:val="both"/>
        <w:rPr>
          <w:lang w:val="id-ID"/>
        </w:rPr>
      </w:pPr>
      <w:r w:rsidRPr="00433891">
        <w:rPr>
          <w:rStyle w:val="FootnoteReference"/>
        </w:rPr>
        <w:footnoteRef/>
      </w:r>
      <w:r w:rsidRPr="00650308">
        <w:rPr>
          <w:lang w:val="id-ID"/>
        </w:rPr>
        <w:t xml:space="preserve"> </w:t>
      </w:r>
      <w:r w:rsidRPr="00433891">
        <w:rPr>
          <w:rFonts w:ascii="Times New Roman" w:hAnsi="Times New Roman" w:cs="Times New Roman"/>
        </w:rPr>
        <w:fldChar w:fldCharType="begin"/>
      </w:r>
      <w:r w:rsidRPr="00650308">
        <w:rPr>
          <w:rFonts w:ascii="Times New Roman" w:hAnsi="Times New Roman" w:cs="Times New Roman"/>
          <w:lang w:val="id-ID"/>
        </w:rPr>
        <w:instrText xml:space="preserve"> ADDIN ZOTERO_ITEM CSL_CITATION {"citationID":"zIYOYRJS","properties":{"formattedCitation":"Munawir Munawir, Furqan Najib, dan Gewi Nur Aini, \\uc0\\u8220{}Peningkatan Kemampuan Guru Melalui Organisasi Profesi,\\uc0\\u8221{} {\\i{}Jurnal Ilmiah Profesi Pendidikan} 8, no. 1 (2023): 442\\uc0\\u8211{}46.","plainCitation":"Munawir Munawir, Furqan Najib, dan Gewi Nur Aini, “Peningkatan Kemampuan Guru Melalui Organisasi Profesi,” Jurnal Ilmiah Profesi Pendidikan 8, no. 1 (2023): 442–46.","noteIndex":10},"citationItems":[{"id":436,"uris":["http://zotero.org/users/local/EeXAMABT/items/K95GSTLQ"],"itemData":{"id":436,"type":"article-journal","container-title":"Jurnal Ilmiah Profesi Pendidikan","issue":"1","page":"442–446","source":"Google Scholar","title":"Peningkatan Kemampuan Guru Melalui Organisasi Profesi","volume":"8","author":[{"family":"Munawir","given":"Munawir"},{"family":"Najib","given":"Furqan"},{"family":"Aini","given":"Gewi Nur"}],"issued":{"date-parts":[["2023"]]}}}],"schema":"https://github.com/citation-style-language/schema/raw/master/csl-citation.json"} </w:instrText>
      </w:r>
      <w:r w:rsidRPr="00433891">
        <w:rPr>
          <w:rFonts w:ascii="Times New Roman" w:hAnsi="Times New Roman" w:cs="Times New Roman"/>
        </w:rPr>
        <w:fldChar w:fldCharType="separate"/>
      </w:r>
      <w:r w:rsidRPr="00650308">
        <w:rPr>
          <w:rFonts w:ascii="Times New Roman" w:hAnsi="Times New Roman" w:cs="Times New Roman"/>
          <w:kern w:val="0"/>
          <w:lang w:val="id-ID"/>
        </w:rPr>
        <w:t xml:space="preserve">Munawir Munawir, Furqan Najib, dan Gewi Nur Aini, “Peningkatan Kemampuan Guru Melalui Organisasi Profesi,” </w:t>
      </w:r>
      <w:r w:rsidRPr="00650308">
        <w:rPr>
          <w:rFonts w:ascii="Times New Roman" w:hAnsi="Times New Roman" w:cs="Times New Roman"/>
          <w:i/>
          <w:iCs/>
          <w:kern w:val="0"/>
          <w:lang w:val="id-ID"/>
        </w:rPr>
        <w:t>Jurnal Ilmiah Profesi Pendidikan</w:t>
      </w:r>
      <w:r w:rsidRPr="00650308">
        <w:rPr>
          <w:rFonts w:ascii="Times New Roman" w:hAnsi="Times New Roman" w:cs="Times New Roman"/>
          <w:kern w:val="0"/>
          <w:lang w:val="id-ID"/>
        </w:rPr>
        <w:t xml:space="preserve"> 8, no. 1 (2023): 442–46.</w:t>
      </w:r>
      <w:r w:rsidRPr="00433891">
        <w:rPr>
          <w:rFonts w:ascii="Times New Roman" w:hAnsi="Times New Roman" w:cs="Times New Roman"/>
        </w:rPr>
        <w:fldChar w:fldCharType="end"/>
      </w:r>
    </w:p>
  </w:footnote>
  <w:footnote w:id="11">
    <w:p w14:paraId="20F514FB" w14:textId="3CB585FF" w:rsidR="00433891" w:rsidRPr="00433891" w:rsidRDefault="00433891" w:rsidP="00650308">
      <w:pPr>
        <w:pStyle w:val="FootnoteText"/>
        <w:ind w:left="142" w:right="379" w:firstLine="578"/>
        <w:jc w:val="both"/>
        <w:rPr>
          <w:lang w:val="id-ID"/>
        </w:rPr>
      </w:pPr>
      <w:r w:rsidRPr="00433891">
        <w:rPr>
          <w:rStyle w:val="FootnoteReference"/>
        </w:rPr>
        <w:footnoteRef/>
      </w:r>
      <w:r w:rsidRPr="00650308">
        <w:rPr>
          <w:lang w:val="de-DE"/>
        </w:rPr>
        <w:t xml:space="preserve"> </w:t>
      </w:r>
      <w:r w:rsidRPr="00433891">
        <w:rPr>
          <w:rFonts w:ascii="Times New Roman" w:eastAsia="Times New Roman" w:hAnsi="Times New Roman" w:cs="Times New Roman"/>
          <w:kern w:val="0"/>
          <w:lang w:eastAsia="en-GB"/>
          <w14:ligatures w14:val="none"/>
        </w:rPr>
        <w:fldChar w:fldCharType="begin"/>
      </w:r>
      <w:r w:rsidRPr="00650308">
        <w:rPr>
          <w:rFonts w:ascii="Times New Roman" w:eastAsia="Times New Roman" w:hAnsi="Times New Roman" w:cs="Times New Roman"/>
          <w:kern w:val="0"/>
          <w:lang w:val="de-DE" w:eastAsia="en-GB"/>
          <w14:ligatures w14:val="none"/>
        </w:rPr>
        <w:instrText xml:space="preserve"> ADDIN ZOTERO_ITEM CSL_CITATION {"citationID":"OUtkcvYM","properties":{"formattedCitation":"PRAYOGA, \\uc0\\u8220{}Definisi Dan Fungsi Dari Organisasi Profesi.\\uc0\\u8221{}","plainCitation":"PRAYOGA, “Definisi Dan Fungsi Dari Organisasi Profesi.”","noteIndex":11},"citationItems":[{"id":429,"uris":["http://zotero.org/users/local/EeXAMABT/items/K4YIIKK2"],"itemData":{"id":429,"type":"article-journal","container-title":"Journal of Chemical Information and Modeling","page":"1–11","source":"Google Scholar","title":"Definisi Dan Fungsi Dari Organisasi Profesi","author":[{"family":"PRAYOGA","given":"MUHAMMAD DENNY"}],"issued":{"date-parts":[["2019"]]}}}],"schema":"https://github.com/citation-style-language/schema/raw/master/csl-citation.json"} </w:instrText>
      </w:r>
      <w:r w:rsidRPr="00433891">
        <w:rPr>
          <w:rFonts w:ascii="Times New Roman" w:eastAsia="Times New Roman" w:hAnsi="Times New Roman" w:cs="Times New Roman"/>
          <w:kern w:val="0"/>
          <w:lang w:eastAsia="en-GB"/>
          <w14:ligatures w14:val="none"/>
        </w:rPr>
        <w:fldChar w:fldCharType="separate"/>
      </w:r>
      <w:r w:rsidRPr="00650308">
        <w:rPr>
          <w:rFonts w:ascii="Times New Roman" w:hAnsi="Times New Roman" w:cs="Times New Roman"/>
          <w:kern w:val="0"/>
          <w:lang w:val="de-DE"/>
        </w:rPr>
        <w:t>PRAYOGA, “Definisi Dan Fungsi Dari Organisasi Profesi.”</w:t>
      </w:r>
      <w:r w:rsidRPr="00433891">
        <w:rPr>
          <w:rFonts w:ascii="Times New Roman" w:eastAsia="Times New Roman" w:hAnsi="Times New Roman" w:cs="Times New Roman"/>
          <w:kern w:val="0"/>
          <w:lang w:eastAsia="en-GB"/>
          <w14:ligatures w14:val="none"/>
        </w:rPr>
        <w:fldChar w:fldCharType="end"/>
      </w:r>
    </w:p>
  </w:footnote>
  <w:footnote w:id="12">
    <w:p w14:paraId="0F419683" w14:textId="069FF59A" w:rsidR="00433891" w:rsidRPr="00433891" w:rsidRDefault="00433891" w:rsidP="00650308">
      <w:pPr>
        <w:pStyle w:val="FootnoteText"/>
        <w:ind w:left="142" w:right="379" w:firstLine="578"/>
        <w:jc w:val="both"/>
        <w:rPr>
          <w:lang w:val="id-ID"/>
        </w:rPr>
      </w:pPr>
      <w:r w:rsidRPr="00433891">
        <w:rPr>
          <w:rStyle w:val="FootnoteReference"/>
        </w:rPr>
        <w:footnoteRef/>
      </w:r>
      <w:r w:rsidRPr="00650308">
        <w:rPr>
          <w:lang w:val="id-ID"/>
        </w:rPr>
        <w:t xml:space="preserve"> </w:t>
      </w:r>
      <w:r w:rsidRPr="00433891">
        <w:rPr>
          <w:rFonts w:ascii="Times New Roman" w:eastAsia="Times New Roman" w:hAnsi="Times New Roman" w:cs="Times New Roman"/>
          <w:kern w:val="0"/>
          <w:lang w:val="en-ID" w:eastAsia="en-GB"/>
          <w14:ligatures w14:val="none"/>
        </w:rPr>
        <w:fldChar w:fldCharType="begin"/>
      </w:r>
      <w:r w:rsidRPr="00650308">
        <w:rPr>
          <w:rFonts w:ascii="Times New Roman" w:eastAsia="Times New Roman" w:hAnsi="Times New Roman" w:cs="Times New Roman"/>
          <w:kern w:val="0"/>
          <w:lang w:val="id-ID" w:eastAsia="en-GB"/>
          <w14:ligatures w14:val="none"/>
        </w:rPr>
        <w:instrText xml:space="preserve"> ADDIN ZOTERO_ITEM CSL_CITATION {"citationID":"K1vRt0dY","properties":{"formattedCitation":"Jaenal Abiding, \\uc0\\u8220{}Organisasi Profesi | PDF | Karier &amp; Perkembangan | Bisnis,\\uc0\\u8221{} diakses 17 April 2025, https://id.scribd.com/document/541743773/Organisasi-profesi.","plainCitation":"Jaenal Abiding, “Organisasi Profesi | PDF | Karier &amp; Perkembangan | Bisnis,” diakses 17 April 2025, https://id.scribd.com/document/541743773/Organisasi-profesi.","noteIndex":12},"citationItems":[{"id":464,"uris":["http://zotero.org/users/local/EeXAMABT/items/KIP4LZVS"],"itemData":{"id":464,"type":"webpage","title":"Organisasi Profesi | PDF | Karier &amp; Perkembangan | Bisnis","URL":"https://id.scribd.com/document/541743773/Organisasi-profesi","author":[{"family":"Abiding","given":"Jaenal"}],"accessed":{"date-parts":[["2025",4,17]]}}}],"schema":"https://github.com/citation-style-language/schema/raw/master/csl-citation.json"} </w:instrText>
      </w:r>
      <w:r w:rsidRPr="00433891">
        <w:rPr>
          <w:rFonts w:ascii="Times New Roman" w:eastAsia="Times New Roman" w:hAnsi="Times New Roman" w:cs="Times New Roman"/>
          <w:kern w:val="0"/>
          <w:lang w:val="en-ID" w:eastAsia="en-GB"/>
          <w14:ligatures w14:val="none"/>
        </w:rPr>
        <w:fldChar w:fldCharType="separate"/>
      </w:r>
      <w:r w:rsidRPr="00650308">
        <w:rPr>
          <w:rFonts w:ascii="Times New Roman" w:hAnsi="Times New Roman" w:cs="Times New Roman"/>
          <w:kern w:val="0"/>
          <w:lang w:val="id-ID"/>
        </w:rPr>
        <w:t>Jaenal Abiding, “Organisasi Profesi | PDF | Karier &amp; Perkembangan | Bisnis,” diakses 17 April 2025, https://id.scribd.com/document/541743773/Organisasi-profesi.</w:t>
      </w:r>
      <w:r w:rsidRPr="00433891">
        <w:rPr>
          <w:rFonts w:ascii="Times New Roman" w:eastAsia="Times New Roman" w:hAnsi="Times New Roman" w:cs="Times New Roman"/>
          <w:kern w:val="0"/>
          <w:lang w:val="en-ID" w:eastAsia="en-GB"/>
          <w14:ligatures w14:val="none"/>
        </w:rPr>
        <w:fldChar w:fldCharType="end"/>
      </w:r>
    </w:p>
  </w:footnote>
  <w:footnote w:id="13">
    <w:p w14:paraId="6F178E09" w14:textId="1C0CC935" w:rsidR="00433891" w:rsidRPr="00433891" w:rsidRDefault="00433891" w:rsidP="00650308">
      <w:pPr>
        <w:pStyle w:val="FootnoteText"/>
        <w:ind w:left="142" w:right="379" w:firstLine="578"/>
        <w:jc w:val="both"/>
        <w:rPr>
          <w:lang w:val="id-ID"/>
        </w:rPr>
      </w:pPr>
      <w:r w:rsidRPr="00433891">
        <w:rPr>
          <w:rStyle w:val="FootnoteReference"/>
        </w:rPr>
        <w:footnoteRef/>
      </w:r>
      <w:r w:rsidRPr="00650308">
        <w:rPr>
          <w:lang w:val="id-ID"/>
        </w:rPr>
        <w:t xml:space="preserve"> </w:t>
      </w:r>
      <w:r w:rsidRPr="00433891">
        <w:rPr>
          <w:rFonts w:ascii="Times New Roman" w:eastAsia="Times New Roman" w:hAnsi="Times New Roman" w:cs="Times New Roman"/>
          <w:kern w:val="0"/>
          <w:lang w:val="en-ID" w:eastAsia="en-GB"/>
          <w14:ligatures w14:val="none"/>
        </w:rPr>
        <w:fldChar w:fldCharType="begin"/>
      </w:r>
      <w:r w:rsidRPr="00650308">
        <w:rPr>
          <w:rFonts w:ascii="Times New Roman" w:eastAsia="Times New Roman" w:hAnsi="Times New Roman" w:cs="Times New Roman"/>
          <w:kern w:val="0"/>
          <w:lang w:val="id-ID" w:eastAsia="en-GB"/>
          <w14:ligatures w14:val="none"/>
        </w:rPr>
        <w:instrText xml:space="preserve"> ADDIN ZOTERO_ITEM CSL_CITATION {"citationID":"KSnDz59i","properties":{"formattedCitation":"Sidiq, \\uc0\\u8220{}Etika dan profesi keguruan.\\uc0\\u8221{}","plainCitation":"Sidiq, “Etika dan profesi keguruan.”","noteIndex":13},"citationItems":[{"id":462,"uris":["http://zotero.org/users/local/EeXAMABT/items/L3P4DGJC"],"itemData":{"id":462,"type":"article-journal","container-title":"Tulungagung: Penerbit STAI [Sekolah Tinggi Agama Islam] Muhammadiyah. Tersedia secara online juga di: http://repository. iainponorogo. ac. id/395/1/Etika","page":"26","source":"Google Scholar","title":"Etika dan profesi keguruan","volume":"20","author":[{"family":"Sidiq","given":"Umar"}],"issued":{"date-parts":[["2018"]]}}}],"schema":"https://github.com/citation-style-language/schema/raw/master/csl-citation.json"} </w:instrText>
      </w:r>
      <w:r w:rsidRPr="00433891">
        <w:rPr>
          <w:rFonts w:ascii="Times New Roman" w:eastAsia="Times New Roman" w:hAnsi="Times New Roman" w:cs="Times New Roman"/>
          <w:kern w:val="0"/>
          <w:lang w:val="en-ID" w:eastAsia="en-GB"/>
          <w14:ligatures w14:val="none"/>
        </w:rPr>
        <w:fldChar w:fldCharType="separate"/>
      </w:r>
      <w:r w:rsidRPr="00650308">
        <w:rPr>
          <w:rFonts w:ascii="Times New Roman" w:hAnsi="Times New Roman" w:cs="Times New Roman"/>
          <w:kern w:val="0"/>
          <w:lang w:val="id-ID"/>
        </w:rPr>
        <w:t>Sidiq, “Etika dan profesi keguruan.”</w:t>
      </w:r>
      <w:r w:rsidRPr="00433891">
        <w:rPr>
          <w:rFonts w:ascii="Times New Roman" w:eastAsia="Times New Roman" w:hAnsi="Times New Roman" w:cs="Times New Roman"/>
          <w:kern w:val="0"/>
          <w:lang w:val="en-ID" w:eastAsia="en-GB"/>
          <w14:ligatures w14:val="none"/>
        </w:rPr>
        <w:fldChar w:fldCharType="end"/>
      </w:r>
    </w:p>
  </w:footnote>
  <w:footnote w:id="14">
    <w:p w14:paraId="0AED67E0" w14:textId="405756A3" w:rsidR="00433891" w:rsidRPr="00433891" w:rsidRDefault="00433891" w:rsidP="00650308">
      <w:pPr>
        <w:pStyle w:val="FootnoteText"/>
        <w:ind w:left="142" w:right="379" w:firstLine="578"/>
        <w:jc w:val="both"/>
        <w:rPr>
          <w:lang w:val="id-ID"/>
        </w:rPr>
      </w:pPr>
      <w:r w:rsidRPr="00433891">
        <w:rPr>
          <w:rStyle w:val="FootnoteReference"/>
        </w:rPr>
        <w:footnoteRef/>
      </w:r>
      <w:r w:rsidRPr="00650308">
        <w:rPr>
          <w:lang w:val="id-ID"/>
        </w:rPr>
        <w:t xml:space="preserve"> </w:t>
      </w:r>
      <w:r w:rsidRPr="00433891">
        <w:rPr>
          <w:rFonts w:ascii="Times New Roman" w:eastAsia="Times New Roman" w:hAnsi="Times New Roman" w:cs="Times New Roman"/>
          <w:kern w:val="0"/>
          <w:lang w:eastAsia="en-GB"/>
          <w14:ligatures w14:val="none"/>
        </w:rPr>
        <w:fldChar w:fldCharType="begin"/>
      </w:r>
      <w:r w:rsidRPr="00650308">
        <w:rPr>
          <w:rFonts w:ascii="Times New Roman" w:eastAsia="Times New Roman" w:hAnsi="Times New Roman" w:cs="Times New Roman"/>
          <w:kern w:val="0"/>
          <w:lang w:val="id-ID" w:eastAsia="en-GB"/>
          <w14:ligatures w14:val="none"/>
        </w:rPr>
        <w:instrText xml:space="preserve"> ADDIN ZOTERO_ITEM CSL_CITATION {"citationID":"JqkLAxff","properties":{"formattedCitation":"Erica Nurmayanti, Fitri Dwi Handayani, dan Prita Indriawati, \\uc0\\u8220{}Peran Organisasi Profesi Guru di SMP PGRI 7 Balikpapan,\\uc0\\u8221{} {\\i{}Jurnal Syntax Fusion} 3, no. 02 (2023): 163\\uc0\\u8211{}77.","plainCitation":"Erica Nurmayanti, Fitri Dwi Handayani, dan Prita Indriawati, “Peran Organisasi Profesi Guru di SMP PGRI 7 Balikpapan,” Jurnal Syntax Fusion 3, no. 02 (2023): 163–77.","noteIndex":14},"citationItems":[{"id":447,"uris":["http://zotero.org/users/local/EeXAMABT/items/EU3BNMFY"],"itemData":{"id":447,"type":"article-journal","container-title":"Jurnal Syntax Fusion","issue":"02","page":"163–177","source":"Google Scholar","title":"Peran Organisasi Profesi Guru di SMP PGRI 7 Balikpapan","volume":"3","author":[{"family":"Nurmayanti","given":"Erica"},{"family":"Handayani","given":"Fitri Dwi"},{"family":"Indriawati","given":"Prita"}],"issued":{"date-parts":[["2023"]]}}}],"schema":"https://github.com/citation-style-language/schema/raw/master/csl-citation.json"} </w:instrText>
      </w:r>
      <w:r w:rsidRPr="00433891">
        <w:rPr>
          <w:rFonts w:ascii="Times New Roman" w:eastAsia="Times New Roman" w:hAnsi="Times New Roman" w:cs="Times New Roman"/>
          <w:kern w:val="0"/>
          <w:lang w:eastAsia="en-GB"/>
          <w14:ligatures w14:val="none"/>
        </w:rPr>
        <w:fldChar w:fldCharType="separate"/>
      </w:r>
      <w:r w:rsidRPr="00650308">
        <w:rPr>
          <w:rFonts w:ascii="Times New Roman" w:hAnsi="Times New Roman" w:cs="Times New Roman"/>
          <w:kern w:val="0"/>
          <w:lang w:val="id-ID"/>
        </w:rPr>
        <w:t xml:space="preserve">Erica Nurmayanti, Fitri Dwi Handayani, dan Prita Indriawati, “Peran Organisasi Profesi Guru di SMP PGRI 7 Balikpapan,” </w:t>
      </w:r>
      <w:r w:rsidRPr="00650308">
        <w:rPr>
          <w:rFonts w:ascii="Times New Roman" w:hAnsi="Times New Roman" w:cs="Times New Roman"/>
          <w:i/>
          <w:iCs/>
          <w:kern w:val="0"/>
          <w:lang w:val="id-ID"/>
        </w:rPr>
        <w:t>Jurnal Syntax Fusion</w:t>
      </w:r>
      <w:r w:rsidRPr="00650308">
        <w:rPr>
          <w:rFonts w:ascii="Times New Roman" w:hAnsi="Times New Roman" w:cs="Times New Roman"/>
          <w:kern w:val="0"/>
          <w:lang w:val="id-ID"/>
        </w:rPr>
        <w:t xml:space="preserve"> 3, no. 02 (2023): 163–77.</w:t>
      </w:r>
      <w:r w:rsidRPr="00433891">
        <w:rPr>
          <w:rFonts w:ascii="Times New Roman" w:eastAsia="Times New Roman" w:hAnsi="Times New Roman" w:cs="Times New Roman"/>
          <w:kern w:val="0"/>
          <w:lang w:eastAsia="en-GB"/>
          <w14:ligatures w14:val="none"/>
        </w:rPr>
        <w:fldChar w:fldCharType="end"/>
      </w:r>
    </w:p>
  </w:footnote>
  <w:footnote w:id="15">
    <w:p w14:paraId="41A8B197" w14:textId="63042189" w:rsidR="00433891" w:rsidRPr="00433891" w:rsidRDefault="00433891" w:rsidP="00650308">
      <w:pPr>
        <w:pStyle w:val="FootnoteText"/>
        <w:ind w:left="142" w:right="379" w:firstLine="578"/>
        <w:jc w:val="both"/>
        <w:rPr>
          <w:lang w:val="id-ID"/>
        </w:rPr>
      </w:pPr>
      <w:r w:rsidRPr="00433891">
        <w:rPr>
          <w:rStyle w:val="FootnoteReference"/>
        </w:rPr>
        <w:footnoteRef/>
      </w:r>
      <w:r w:rsidRPr="00650308">
        <w:rPr>
          <w:lang w:val="id-ID"/>
        </w:rPr>
        <w:t xml:space="preserve"> </w:t>
      </w:r>
      <w:r w:rsidRPr="00433891">
        <w:rPr>
          <w:rFonts w:ascii="Times New Roman" w:eastAsia="Times New Roman" w:hAnsi="Times New Roman" w:cs="Times New Roman"/>
          <w:kern w:val="0"/>
          <w:lang w:eastAsia="en-GB"/>
          <w14:ligatures w14:val="none"/>
        </w:rPr>
        <w:fldChar w:fldCharType="begin"/>
      </w:r>
      <w:r w:rsidRPr="00650308">
        <w:rPr>
          <w:rFonts w:ascii="Times New Roman" w:eastAsia="Times New Roman" w:hAnsi="Times New Roman" w:cs="Times New Roman"/>
          <w:kern w:val="0"/>
          <w:lang w:val="id-ID" w:eastAsia="en-GB"/>
          <w14:ligatures w14:val="none"/>
        </w:rPr>
        <w:instrText xml:space="preserve"> ADDIN ZOTERO_ITEM CSL_CITATION {"citationID":"jkVwdyU0","properties":{"formattedCitation":"Kurnia Febriani Harahap, Adnan Faris Naufal, dan M. Rayyan Berliansyah, \\uc0\\u8220{}Organisasi Profesi Guru (Kajian Manajemen Pendidikan Islam),\\uc0\\u8221{} {\\i{}Cendekiawan: Jurnal Pendidikan dan Studi Keislaman} 1, no. 1 (2022): 39\\uc0\\u8211{}44.","plainCitation":"Kurnia Febriani Harahap, Adnan Faris Naufal, dan M. Rayyan Berliansyah, “Organisasi Profesi Guru (Kajian Manajemen Pendidikan Islam),” Cendekiawan: Jurnal Pendidikan dan Studi Keislaman 1, no. 1 (2022): 39–44.","noteIndex":15},"citationItems":[{"id":473,"uris":["http://zotero.org/users/local/EeXAMABT/items/ZFD66XVK"],"itemData":{"id":473,"type":"article-journal","container-title":"Cendekiawan: Jurnal Pendidikan dan Studi Keislaman","issue":"1","page":"39–44","source":"Google Scholar","title":"Organisasi Profesi Guru (Kajian Manajemen Pendidikan Islam)","volume":"1","author":[{"family":"Harahap","given":"Kurnia Febriani"},{"family":"Naufal","given":"Adnan Faris"},{"family":"Berliansyah","given":"M. Rayyan"}],"issued":{"date-parts":[["2022"]]}}}],"schema":"https://github.com/citation-style-language/schema/raw/master/csl-citation.json"} </w:instrText>
      </w:r>
      <w:r w:rsidRPr="00433891">
        <w:rPr>
          <w:rFonts w:ascii="Times New Roman" w:eastAsia="Times New Roman" w:hAnsi="Times New Roman" w:cs="Times New Roman"/>
          <w:kern w:val="0"/>
          <w:lang w:eastAsia="en-GB"/>
          <w14:ligatures w14:val="none"/>
        </w:rPr>
        <w:fldChar w:fldCharType="separate"/>
      </w:r>
      <w:r w:rsidRPr="00650308">
        <w:rPr>
          <w:rFonts w:ascii="Times New Roman" w:hAnsi="Times New Roman" w:cs="Times New Roman"/>
          <w:kern w:val="0"/>
          <w:lang w:val="id-ID"/>
        </w:rPr>
        <w:t xml:space="preserve">Kurnia Febriani Harahap, Adnan Faris Naufal, dan M. Rayyan Berliansyah, “Organisasi Profesi Guru (Kajian Manajemen Pendidikan Islam),” </w:t>
      </w:r>
      <w:r w:rsidRPr="00650308">
        <w:rPr>
          <w:rFonts w:ascii="Times New Roman" w:hAnsi="Times New Roman" w:cs="Times New Roman"/>
          <w:i/>
          <w:iCs/>
          <w:kern w:val="0"/>
          <w:lang w:val="id-ID"/>
        </w:rPr>
        <w:t>Cendekiawan: Jurnal Pendidikan dan Studi Keislaman</w:t>
      </w:r>
      <w:r w:rsidRPr="00650308">
        <w:rPr>
          <w:rFonts w:ascii="Times New Roman" w:hAnsi="Times New Roman" w:cs="Times New Roman"/>
          <w:kern w:val="0"/>
          <w:lang w:val="id-ID"/>
        </w:rPr>
        <w:t xml:space="preserve"> 1, no. 1 (2022): 39–44.</w:t>
      </w:r>
      <w:r w:rsidRPr="00433891">
        <w:rPr>
          <w:rFonts w:ascii="Times New Roman" w:eastAsia="Times New Roman" w:hAnsi="Times New Roman" w:cs="Times New Roman"/>
          <w:kern w:val="0"/>
          <w:lang w:eastAsia="en-GB"/>
          <w14:ligatures w14:val="none"/>
        </w:rPr>
        <w:fldChar w:fldCharType="end"/>
      </w:r>
    </w:p>
  </w:footnote>
  <w:footnote w:id="16">
    <w:p w14:paraId="461E0574" w14:textId="46BC751D" w:rsidR="00433891" w:rsidRPr="00433891" w:rsidRDefault="00433891" w:rsidP="00650308">
      <w:pPr>
        <w:pStyle w:val="FootnoteText"/>
        <w:ind w:left="142" w:right="379" w:firstLine="578"/>
        <w:jc w:val="both"/>
        <w:rPr>
          <w:lang w:val="id-ID"/>
        </w:rPr>
      </w:pPr>
      <w:r w:rsidRPr="00433891">
        <w:rPr>
          <w:rStyle w:val="FootnoteReference"/>
        </w:rPr>
        <w:footnoteRef/>
      </w:r>
      <w:r w:rsidRPr="00650308">
        <w:rPr>
          <w:lang w:val="id-ID"/>
        </w:rPr>
        <w:t xml:space="preserve"> </w:t>
      </w:r>
      <w:r w:rsidRPr="00433891">
        <w:rPr>
          <w:rFonts w:ascii="Times New Roman" w:eastAsia="Times New Roman" w:hAnsi="Times New Roman" w:cs="Times New Roman"/>
          <w:kern w:val="0"/>
          <w:lang w:eastAsia="en-GB"/>
          <w14:ligatures w14:val="none"/>
        </w:rPr>
        <w:fldChar w:fldCharType="begin"/>
      </w:r>
      <w:r w:rsidRPr="00650308">
        <w:rPr>
          <w:rFonts w:ascii="Times New Roman" w:eastAsia="Times New Roman" w:hAnsi="Times New Roman" w:cs="Times New Roman"/>
          <w:kern w:val="0"/>
          <w:lang w:val="id-ID" w:eastAsia="en-GB"/>
          <w14:ligatures w14:val="none"/>
        </w:rPr>
        <w:instrText xml:space="preserve"> ADDIN ZOTERO_ITEM CSL_CITATION {"citationID":"YMv1Nmpu","properties":{"formattedCitation":"Widyawati, Wulansari, dan Mawakhid, \\uc0\\u8220{}KRITIK TERHADAP PERAN ORGANISASI PROFESI KEPENDIDIKAN DI SISTEM PENDIDIKAN DALAM PENINGKATAN MUTU PENDIDIKAN.\\uc0\\u8221{}","plainCitation":"Widyawati, Wulansari, dan Mawakhid, “KRITIK TERHADAP PERAN ORGANISASI PROFESI KEPENDIDIKAN DI SISTEM PENDIDIKAN DALAM PENINGKATAN MUTU PENDIDIKAN.”","noteIndex":16},"citationItems":[{"id":446,"uris":["http://zotero.org/users/local/EeXAMABT/items/L5C9NQ8X"],"itemData":{"id":446,"type":"article-journal","source":"Google Scholar","title":"KRITIK TERHADAP PERAN ORGANISASI PROFESI KEPENDIDIKAN DI SISTEM PENDIDIKAN DALAM PENINGKATAN MUTU PENDIDIKAN","URL":"https://www.researchgate.net/profile/Desy-Wulansari/publication/357068056_KRITIK_TERHADAP_PERAN_ORGANISASI_PROFESI_KEPENDIDIKAN_DI_SISTEM_PENDIDIKAN_DALAM_PENINGKATAN_MUTU_PENDIDIKAN/links/61baa77ea6251b553abf69b9/KRITIK-TERHADAP-PERAN-ORGANISASI-PROFESI-KEPENDIDIKAN-DI-SISTEM-PENDIDIKAN-DALAM-PENINGKATAN-MUTU-PENDIDIKAN.pdf","author":[{"family":"Widyawati","given":"Maria Felicia"},{"family":"Wulansari","given":"Desy Ayu"},{"family":"Mawakhid","given":"Yusuf"}],"accessed":{"date-parts":[["2025",4,13]]}}}],"schema":"https://github.com/citation-style-language/schema/raw/master/csl-citation.json"} </w:instrText>
      </w:r>
      <w:r w:rsidRPr="00433891">
        <w:rPr>
          <w:rFonts w:ascii="Times New Roman" w:eastAsia="Times New Roman" w:hAnsi="Times New Roman" w:cs="Times New Roman"/>
          <w:kern w:val="0"/>
          <w:lang w:eastAsia="en-GB"/>
          <w14:ligatures w14:val="none"/>
        </w:rPr>
        <w:fldChar w:fldCharType="separate"/>
      </w:r>
      <w:r w:rsidRPr="00650308">
        <w:rPr>
          <w:rFonts w:ascii="Times New Roman" w:hAnsi="Times New Roman" w:cs="Times New Roman"/>
          <w:kern w:val="0"/>
          <w:lang w:val="id-ID"/>
        </w:rPr>
        <w:t>Widyawati, Wulansari, dan Mawakhid, “KRITIK TERHADAP PERAN ORGANISASI PROFESI KEPENDIDIKAN DI SISTEM PENDIDIKAN DALAM PENINGKATAN MUTU PENDIDIKAN.”</w:t>
      </w:r>
      <w:r w:rsidRPr="00433891">
        <w:rPr>
          <w:rFonts w:ascii="Times New Roman" w:eastAsia="Times New Roman" w:hAnsi="Times New Roman" w:cs="Times New Roman"/>
          <w:kern w:val="0"/>
          <w:lang w:eastAsia="en-GB"/>
          <w14:ligatures w14:val="none"/>
        </w:rPr>
        <w:fldChar w:fldCharType="end"/>
      </w:r>
    </w:p>
  </w:footnote>
  <w:footnote w:id="17">
    <w:p w14:paraId="78522F4C" w14:textId="19E690D7" w:rsidR="00433891" w:rsidRPr="00433891" w:rsidRDefault="00433891" w:rsidP="00650308">
      <w:pPr>
        <w:pStyle w:val="FootnoteText"/>
        <w:ind w:left="142" w:right="379" w:firstLine="578"/>
        <w:jc w:val="both"/>
        <w:rPr>
          <w:lang w:val="id-ID"/>
        </w:rPr>
      </w:pPr>
      <w:r w:rsidRPr="00433891">
        <w:rPr>
          <w:rStyle w:val="FootnoteReference"/>
        </w:rPr>
        <w:footnoteRef/>
      </w:r>
      <w:r w:rsidRPr="00650308">
        <w:rPr>
          <w:lang w:val="id-ID"/>
        </w:rPr>
        <w:t xml:space="preserve"> </w:t>
      </w:r>
      <w:r w:rsidRPr="00433891">
        <w:rPr>
          <w:rFonts w:ascii="Times New Roman" w:eastAsia="Times New Roman" w:hAnsi="Times New Roman" w:cs="Times New Roman"/>
          <w:kern w:val="0"/>
          <w:lang w:eastAsia="en-GB"/>
          <w14:ligatures w14:val="none"/>
        </w:rPr>
        <w:fldChar w:fldCharType="begin"/>
      </w:r>
      <w:r w:rsidRPr="00650308">
        <w:rPr>
          <w:rFonts w:ascii="Times New Roman" w:eastAsia="Times New Roman" w:hAnsi="Times New Roman" w:cs="Times New Roman"/>
          <w:kern w:val="0"/>
          <w:lang w:val="id-ID" w:eastAsia="en-GB"/>
          <w14:ligatures w14:val="none"/>
        </w:rPr>
        <w:instrText xml:space="preserve"> ADDIN ZOTERO_ITEM CSL_CITATION {"citationID":"2hSlqobB","properties":{"formattedCitation":"Munawir, Najib, dan Aini, \\uc0\\u8220{}Peningkatan Kemampuan Guru Melalui Organisasi Profesi.\\uc0\\u8221{}","plainCitation":"Munawir, Najib, dan Aini, “Peningkatan Kemampuan Guru Melalui Organisasi Profesi.”","noteIndex":17},"citationItems":[{"id":436,"uris":["http://zotero.org/users/local/EeXAMABT/items/K95GSTLQ"],"itemData":{"id":436,"type":"article-journal","container-title":"Jurnal Ilmiah Profesi Pendidikan","issue":"1","page":"442–446","source":"Google Scholar","title":"Peningkatan Kemampuan Guru Melalui Organisasi Profesi","volume":"8","author":[{"family":"Munawir","given":"Munawir"},{"family":"Najib","given":"Furqan"},{"family":"Aini","given":"Gewi Nur"}],"issued":{"date-parts":[["2023"]]}}}],"schema":"https://github.com/citation-style-language/schema/raw/master/csl-citation.json"} </w:instrText>
      </w:r>
      <w:r w:rsidRPr="00433891">
        <w:rPr>
          <w:rFonts w:ascii="Times New Roman" w:eastAsia="Times New Roman" w:hAnsi="Times New Roman" w:cs="Times New Roman"/>
          <w:kern w:val="0"/>
          <w:lang w:eastAsia="en-GB"/>
          <w14:ligatures w14:val="none"/>
        </w:rPr>
        <w:fldChar w:fldCharType="separate"/>
      </w:r>
      <w:r w:rsidRPr="00650308">
        <w:rPr>
          <w:rFonts w:ascii="Times New Roman" w:hAnsi="Times New Roman" w:cs="Times New Roman"/>
          <w:kern w:val="0"/>
          <w:lang w:val="id-ID"/>
        </w:rPr>
        <w:t>Munawir, Najib, dan Aini, “Peningkatan Kemampuan Guru Melalui Organisasi Profesi.”</w:t>
      </w:r>
      <w:r w:rsidRPr="00433891">
        <w:rPr>
          <w:rFonts w:ascii="Times New Roman" w:eastAsia="Times New Roman" w:hAnsi="Times New Roman" w:cs="Times New Roman"/>
          <w:kern w:val="0"/>
          <w:lang w:eastAsia="en-GB"/>
          <w14:ligatures w14:val="none"/>
        </w:rPr>
        <w:fldChar w:fldCharType="end"/>
      </w:r>
    </w:p>
  </w:footnote>
  <w:footnote w:id="18">
    <w:p w14:paraId="11FF9419" w14:textId="372D9FE7" w:rsidR="00433891" w:rsidRPr="00433891" w:rsidRDefault="00433891" w:rsidP="00650308">
      <w:pPr>
        <w:pStyle w:val="FootnoteText"/>
        <w:ind w:left="142" w:right="379" w:firstLine="578"/>
        <w:jc w:val="both"/>
        <w:rPr>
          <w:lang w:val="id-ID"/>
        </w:rPr>
      </w:pPr>
      <w:r w:rsidRPr="00433891">
        <w:rPr>
          <w:rStyle w:val="FootnoteReference"/>
        </w:rPr>
        <w:footnoteRef/>
      </w:r>
      <w:r w:rsidRPr="00650308">
        <w:rPr>
          <w:lang w:val="id-ID"/>
        </w:rPr>
        <w:t xml:space="preserve"> </w:t>
      </w:r>
      <w:r w:rsidRPr="00433891">
        <w:rPr>
          <w:rFonts w:ascii="Times New Roman" w:eastAsia="Times New Roman" w:hAnsi="Times New Roman" w:cs="Times New Roman"/>
          <w:kern w:val="0"/>
          <w:lang w:eastAsia="en-GB"/>
          <w14:ligatures w14:val="none"/>
        </w:rPr>
        <w:fldChar w:fldCharType="begin"/>
      </w:r>
      <w:r w:rsidRPr="00650308">
        <w:rPr>
          <w:rFonts w:ascii="Times New Roman" w:eastAsia="Times New Roman" w:hAnsi="Times New Roman" w:cs="Times New Roman"/>
          <w:kern w:val="0"/>
          <w:lang w:val="id-ID" w:eastAsia="en-GB"/>
          <w14:ligatures w14:val="none"/>
        </w:rPr>
        <w:instrText xml:space="preserve"> ADDIN ZOTERO_ITEM CSL_CITATION {"citationID":"DpAdGHwp","properties":{"formattedCitation":"I. K. Mahardika dkk., \\uc0\\u8220{}Eksplorasi Esensial: Pengertian, Tujuan, Jenis, Dan Manfaat Organisasi Profesi Keguruan,\\uc0\\u8221{} {\\i{}Jurnal Pendidikan Multidisipliner} 7, no. 4 (2024).","plainCitation":"I. K. Mahardika dkk., “Eksplorasi Esensial: Pengertian, Tujuan, Jenis, Dan Manfaat Organisasi Profesi Keguruan,” Jurnal Pendidikan Multidisipliner 7, no. 4 (2024).","noteIndex":18},"citationItems":[{"id":451,"uris":["http://zotero.org/users/local/EeXAMABT/items/69UIFEE8"],"itemData":{"id":451,"type":"article-journal","container-title":"Jurnal Pendidikan Multidisipliner","issue":"4","source":"Google Scholar","title":"Eksplorasi Esensial: Pengertian, Tujuan, Jenis, Dan Manfaat Organisasi Profesi Keguruan","title-short":"Eksplorasi Esensial","volume":"7","author":[{"family":"Mahardika","given":"I. K."},{"family":"Nurhafidah","given":"S."},{"family":"Agustin","given":"I. N. T."},{"family":"Nirmala","given":"P."},{"family":"Ramadhani","given":"O. D."}],"issued":{"date-parts":[["2024"]]}}}],"schema":"https://github.com/citation-style-language/schema/raw/master/csl-citation.json"} </w:instrText>
      </w:r>
      <w:r w:rsidRPr="00433891">
        <w:rPr>
          <w:rFonts w:ascii="Times New Roman" w:eastAsia="Times New Roman" w:hAnsi="Times New Roman" w:cs="Times New Roman"/>
          <w:kern w:val="0"/>
          <w:lang w:eastAsia="en-GB"/>
          <w14:ligatures w14:val="none"/>
        </w:rPr>
        <w:fldChar w:fldCharType="separate"/>
      </w:r>
      <w:r w:rsidRPr="00650308">
        <w:rPr>
          <w:rFonts w:ascii="Times New Roman" w:hAnsi="Times New Roman" w:cs="Times New Roman"/>
          <w:kern w:val="0"/>
          <w:lang w:val="id-ID"/>
        </w:rPr>
        <w:t xml:space="preserve">I. K. Mahardika dkk., “Eksplorasi Esensial: Pengertian, Tujuan, Jenis, Dan Manfaat Organisasi Profesi Keguruan,” </w:t>
      </w:r>
      <w:r w:rsidRPr="00650308">
        <w:rPr>
          <w:rFonts w:ascii="Times New Roman" w:hAnsi="Times New Roman" w:cs="Times New Roman"/>
          <w:i/>
          <w:iCs/>
          <w:kern w:val="0"/>
          <w:lang w:val="id-ID"/>
        </w:rPr>
        <w:t>Jurnal Pendidikan Multidisipliner</w:t>
      </w:r>
      <w:r w:rsidRPr="00650308">
        <w:rPr>
          <w:rFonts w:ascii="Times New Roman" w:hAnsi="Times New Roman" w:cs="Times New Roman"/>
          <w:kern w:val="0"/>
          <w:lang w:val="id-ID"/>
        </w:rPr>
        <w:t xml:space="preserve"> 7, no. 4 (2024).</w:t>
      </w:r>
      <w:r w:rsidRPr="00433891">
        <w:rPr>
          <w:rFonts w:ascii="Times New Roman" w:eastAsia="Times New Roman" w:hAnsi="Times New Roman" w:cs="Times New Roman"/>
          <w:kern w:val="0"/>
          <w:lang w:eastAsia="en-GB"/>
          <w14:ligatures w14:val="none"/>
        </w:rPr>
        <w:fldChar w:fldCharType="end"/>
      </w:r>
    </w:p>
  </w:footnote>
  <w:footnote w:id="19">
    <w:p w14:paraId="3C6C03D4" w14:textId="04C9D61D" w:rsidR="00433891" w:rsidRPr="00433891" w:rsidRDefault="00433891" w:rsidP="00650308">
      <w:pPr>
        <w:pStyle w:val="FootnoteText"/>
        <w:ind w:left="142" w:right="379" w:firstLine="578"/>
        <w:jc w:val="both"/>
        <w:rPr>
          <w:lang w:val="id-ID"/>
        </w:rPr>
      </w:pPr>
      <w:r w:rsidRPr="00433891">
        <w:rPr>
          <w:rStyle w:val="FootnoteReference"/>
        </w:rPr>
        <w:footnoteRef/>
      </w:r>
      <w:r w:rsidRPr="00650308">
        <w:rPr>
          <w:lang w:val="id-ID"/>
        </w:rPr>
        <w:t xml:space="preserve"> </w:t>
      </w:r>
      <w:r w:rsidRPr="00433891">
        <w:rPr>
          <w:rFonts w:ascii="Times New Roman" w:eastAsia="Times New Roman" w:hAnsi="Times New Roman" w:cs="Times New Roman"/>
          <w:kern w:val="0"/>
          <w:lang w:eastAsia="en-GB"/>
          <w14:ligatures w14:val="none"/>
        </w:rPr>
        <w:fldChar w:fldCharType="begin"/>
      </w:r>
      <w:r w:rsidRPr="00650308">
        <w:rPr>
          <w:rFonts w:ascii="Times New Roman" w:eastAsia="Times New Roman" w:hAnsi="Times New Roman" w:cs="Times New Roman"/>
          <w:kern w:val="0"/>
          <w:lang w:val="id-ID" w:eastAsia="en-GB"/>
          <w14:ligatures w14:val="none"/>
        </w:rPr>
        <w:instrText xml:space="preserve"> ADDIN ZOTERO_ITEM CSL_CITATION {"citationID":"zdclkyHN","properties":{"formattedCitation":"Nurmayanti, Handayani, dan Indriawati, \\uc0\\u8220{}Peran Organisasi Profesi Guru di SMP PGRI 7 Balikpapan.\\uc0\\u8221{}","plainCitation":"Nurmayanti, Handayani, dan Indriawati, “Peran Organisasi Profesi Guru di SMP PGRI 7 Balikpapan.”","noteIndex":19},"citationItems":[{"id":447,"uris":["http://zotero.org/users/local/EeXAMABT/items/EU3BNMFY"],"itemData":{"id":447,"type":"article-journal","container-title":"Jurnal Syntax Fusion","issue":"02","page":"163–177","source":"Google Scholar","title":"Peran Organisasi Profesi Guru di SMP PGRI 7 Balikpapan","volume":"3","author":[{"family":"Nurmayanti","given":"Erica"},{"family":"Handayani","given":"Fitri Dwi"},{"family":"Indriawati","given":"Prita"}],"issued":{"date-parts":[["2023"]]}}}],"schema":"https://github.com/citation-style-language/schema/raw/master/csl-citation.json"} </w:instrText>
      </w:r>
      <w:r w:rsidRPr="00433891">
        <w:rPr>
          <w:rFonts w:ascii="Times New Roman" w:eastAsia="Times New Roman" w:hAnsi="Times New Roman" w:cs="Times New Roman"/>
          <w:kern w:val="0"/>
          <w:lang w:eastAsia="en-GB"/>
          <w14:ligatures w14:val="none"/>
        </w:rPr>
        <w:fldChar w:fldCharType="separate"/>
      </w:r>
      <w:r w:rsidRPr="00650308">
        <w:rPr>
          <w:rFonts w:ascii="Times New Roman" w:hAnsi="Times New Roman" w:cs="Times New Roman"/>
          <w:kern w:val="0"/>
          <w:lang w:val="id-ID"/>
        </w:rPr>
        <w:t>Nurmayanti, Handayani, dan Indriawati, “Peran Organisasi Profesi Guru di SMP PGRI 7 Balikpapan.”</w:t>
      </w:r>
      <w:r w:rsidRPr="00433891">
        <w:rPr>
          <w:rFonts w:ascii="Times New Roman" w:eastAsia="Times New Roman" w:hAnsi="Times New Roman" w:cs="Times New Roman"/>
          <w:kern w:val="0"/>
          <w:lang w:eastAsia="en-GB"/>
          <w14:ligatures w14:val="none"/>
        </w:rPr>
        <w:fldChar w:fldCharType="end"/>
      </w:r>
    </w:p>
  </w:footnote>
  <w:footnote w:id="20">
    <w:p w14:paraId="6BE8E34C" w14:textId="00864919" w:rsidR="00433891" w:rsidRPr="00433891" w:rsidRDefault="00433891" w:rsidP="00650308">
      <w:pPr>
        <w:pStyle w:val="FootnoteText"/>
        <w:ind w:left="142" w:right="379" w:firstLine="578"/>
        <w:jc w:val="both"/>
        <w:rPr>
          <w:lang w:val="id-ID"/>
        </w:rPr>
      </w:pPr>
      <w:r w:rsidRPr="00433891">
        <w:rPr>
          <w:rStyle w:val="FootnoteReference"/>
        </w:rPr>
        <w:footnoteRef/>
      </w:r>
      <w:r w:rsidRPr="00650308">
        <w:rPr>
          <w:lang w:val="id-ID"/>
        </w:rPr>
        <w:t xml:space="preserve"> </w:t>
      </w:r>
      <w:r w:rsidRPr="00433891">
        <w:rPr>
          <w:rFonts w:ascii="Times New Roman" w:eastAsia="Times New Roman" w:hAnsi="Times New Roman" w:cs="Times New Roman"/>
          <w:kern w:val="0"/>
          <w:lang w:eastAsia="en-GB"/>
          <w14:ligatures w14:val="none"/>
        </w:rPr>
        <w:fldChar w:fldCharType="begin"/>
      </w:r>
      <w:r w:rsidRPr="00650308">
        <w:rPr>
          <w:rFonts w:ascii="Times New Roman" w:eastAsia="Times New Roman" w:hAnsi="Times New Roman" w:cs="Times New Roman"/>
          <w:kern w:val="0"/>
          <w:lang w:val="id-ID" w:eastAsia="en-GB"/>
          <w14:ligatures w14:val="none"/>
        </w:rPr>
        <w:instrText xml:space="preserve"> ADDIN ZOTERO_ITEM CSL_CITATION {"citationID":"sW6rvHK5","properties":{"formattedCitation":"Harfianto dan Solekah, \\uc0\\u8220{}Peran Organisasi Profesi Kependidikan dalam Sistem Pendidikan.\\uc0\\u8221{}","plainCitation":"Harfianto dan Solekah, “Peran Organisasi Profesi Kependidikan dalam Sistem Pendidikan.”","noteIndex":20},"citationItems":[{"id":438,"uris":["http://zotero.org/users/local/EeXAMABT/items/7I56PZ8U"],"itemData":{"id":438,"type":"document","publisher":"Semarang: Universitas Negeri Semarang","source":"Google Scholar","title":"Peran Organisasi Profesi Kependidikan dalam Sistem Pendidikan","URL":"https://www.researchgate.net/profile/Nizar-Harfianto/publication/357078367_PERAN_ORGANISASI_PROFESI_KEPENDIDIKAN_DALAM_SISTEM_PENDIDIKAN/links/61bae207a6251b553abfa57b/PERAN-ORGANISASI-PROFESI-KEPENDIDIKAN-DALAM-SISTEM-PENDIDIKAN.pdf","author":[{"family":"Harfianto","given":"Nizar Galang"},{"family":"Solekah","given":"M."}],"accessed":{"date-parts":[["2025",4,13]]},"issued":{"date-parts":[["2021"]]}}}],"schema":"https://github.com/citation-style-language/schema/raw/master/csl-citation.json"} </w:instrText>
      </w:r>
      <w:r w:rsidRPr="00433891">
        <w:rPr>
          <w:rFonts w:ascii="Times New Roman" w:eastAsia="Times New Roman" w:hAnsi="Times New Roman" w:cs="Times New Roman"/>
          <w:kern w:val="0"/>
          <w:lang w:eastAsia="en-GB"/>
          <w14:ligatures w14:val="none"/>
        </w:rPr>
        <w:fldChar w:fldCharType="separate"/>
      </w:r>
      <w:r w:rsidRPr="00650308">
        <w:rPr>
          <w:rFonts w:ascii="Times New Roman" w:hAnsi="Times New Roman" w:cs="Times New Roman"/>
          <w:kern w:val="0"/>
          <w:lang w:val="id-ID"/>
        </w:rPr>
        <w:t>Harfianto dan Solekah, “Peran Organisasi Profesi Kependidikan dalam Sistem Pendidikan.”</w:t>
      </w:r>
      <w:r w:rsidRPr="00433891">
        <w:rPr>
          <w:rFonts w:ascii="Times New Roman" w:eastAsia="Times New Roman" w:hAnsi="Times New Roman" w:cs="Times New Roman"/>
          <w:kern w:val="0"/>
          <w:lang w:eastAsia="en-GB"/>
          <w14:ligatures w14:val="none"/>
        </w:rPr>
        <w:fldChar w:fldCharType="end"/>
      </w:r>
    </w:p>
  </w:footnote>
  <w:footnote w:id="21">
    <w:p w14:paraId="58FA0312" w14:textId="2D182592" w:rsidR="00433891" w:rsidRPr="00433891" w:rsidRDefault="00433891" w:rsidP="00650308">
      <w:pPr>
        <w:pStyle w:val="FootnoteText"/>
        <w:ind w:left="142" w:right="379" w:firstLine="578"/>
        <w:jc w:val="both"/>
        <w:rPr>
          <w:lang w:val="id-ID"/>
        </w:rPr>
      </w:pPr>
      <w:r w:rsidRPr="00433891">
        <w:rPr>
          <w:rStyle w:val="FootnoteReference"/>
        </w:rPr>
        <w:footnoteRef/>
      </w:r>
      <w:r w:rsidRPr="00650308">
        <w:rPr>
          <w:lang w:val="id-ID"/>
        </w:rPr>
        <w:t xml:space="preserve"> </w:t>
      </w:r>
      <w:r w:rsidRPr="00433891">
        <w:rPr>
          <w:rFonts w:ascii="Times New Roman" w:eastAsia="Times New Roman" w:hAnsi="Times New Roman" w:cs="Times New Roman"/>
          <w:kern w:val="0"/>
          <w:lang w:eastAsia="en-GB"/>
          <w14:ligatures w14:val="none"/>
        </w:rPr>
        <w:fldChar w:fldCharType="begin"/>
      </w:r>
      <w:r w:rsidRPr="00650308">
        <w:rPr>
          <w:rFonts w:ascii="Times New Roman" w:eastAsia="Times New Roman" w:hAnsi="Times New Roman" w:cs="Times New Roman"/>
          <w:kern w:val="0"/>
          <w:lang w:val="id-ID" w:eastAsia="en-GB"/>
          <w14:ligatures w14:val="none"/>
        </w:rPr>
        <w:instrText xml:space="preserve"> ADDIN ZOTERO_ITEM CSL_CITATION {"citationID":"ZNQOBZOq","properties":{"formattedCitation":"Fatiani Lase, \\uc0\\u8220{}Peran Organisasi Profesi Kependidikan dalam Sistem Pendidikan di Smk Negeri 1 Gunungsitoli Tahun Ajaran 2022/2023,\\uc0\\u8221{} {\\i{}Warta Dharmawangsa} 17, no. 2 (2023): 807\\uc0\\u8211{}18.","plainCitation":"Fatiani Lase, “Peran Organisasi Profesi Kependidikan dalam Sistem Pendidikan di Smk Negeri 1 Gunungsitoli Tahun Ajaran 2022/2023,” Warta Dharmawangsa 17, no. 2 (2023): 807–18.","noteIndex":21},"citationItems":[{"id":471,"uris":["http://zotero.org/users/local/EeXAMABT/items/B3PZVDDI"],"itemData":{"id":471,"type":"article-journal","container-title":"Warta Dharmawangsa","issue":"2","page":"807–818","source":"Google Scholar","title":"Peran Organisasi Profesi Kependidikan dalam Sistem Pendidikan di Smk Negeri 1 Gunungsitoli Tahun Ajaran 2022/2023","volume":"17","author":[{"family":"Lase","given":"Fatiani"}],"issued":{"date-parts":[["2023"]]}}}],"schema":"https://github.com/citation-style-language/schema/raw/master/csl-citation.json"} </w:instrText>
      </w:r>
      <w:r w:rsidRPr="00433891">
        <w:rPr>
          <w:rFonts w:ascii="Times New Roman" w:eastAsia="Times New Roman" w:hAnsi="Times New Roman" w:cs="Times New Roman"/>
          <w:kern w:val="0"/>
          <w:lang w:eastAsia="en-GB"/>
          <w14:ligatures w14:val="none"/>
        </w:rPr>
        <w:fldChar w:fldCharType="separate"/>
      </w:r>
      <w:r w:rsidRPr="00650308">
        <w:rPr>
          <w:rFonts w:ascii="Times New Roman" w:hAnsi="Times New Roman" w:cs="Times New Roman"/>
          <w:kern w:val="0"/>
          <w:lang w:val="id-ID"/>
        </w:rPr>
        <w:t xml:space="preserve">Fatiani Lase, “Peran Organisasi Profesi Kependidikan dalam Sistem Pendidikan di Smk Negeri 1 Gunungsitoli Tahun Ajaran 2022/2023,” </w:t>
      </w:r>
      <w:r w:rsidRPr="00650308">
        <w:rPr>
          <w:rFonts w:ascii="Times New Roman" w:hAnsi="Times New Roman" w:cs="Times New Roman"/>
          <w:i/>
          <w:iCs/>
          <w:kern w:val="0"/>
          <w:lang w:val="id-ID"/>
        </w:rPr>
        <w:t>Warta Dharmawangsa</w:t>
      </w:r>
      <w:r w:rsidRPr="00650308">
        <w:rPr>
          <w:rFonts w:ascii="Times New Roman" w:hAnsi="Times New Roman" w:cs="Times New Roman"/>
          <w:kern w:val="0"/>
          <w:lang w:val="id-ID"/>
        </w:rPr>
        <w:t xml:space="preserve"> 17, no. 2 (2023): 807–18.</w:t>
      </w:r>
      <w:r w:rsidRPr="00433891">
        <w:rPr>
          <w:rFonts w:ascii="Times New Roman" w:eastAsia="Times New Roman" w:hAnsi="Times New Roman" w:cs="Times New Roman"/>
          <w:kern w:val="0"/>
          <w:lang w:eastAsia="en-GB"/>
          <w14:ligatures w14:val="none"/>
        </w:rPr>
        <w:fldChar w:fldCharType="end"/>
      </w:r>
    </w:p>
  </w:footnote>
  <w:footnote w:id="22">
    <w:p w14:paraId="7EC2D186" w14:textId="54C7EB84" w:rsidR="00433891" w:rsidRPr="00433891" w:rsidRDefault="00433891" w:rsidP="00650308">
      <w:pPr>
        <w:pStyle w:val="FootnoteText"/>
        <w:ind w:left="142" w:right="379" w:firstLine="578"/>
        <w:jc w:val="both"/>
        <w:rPr>
          <w:lang w:val="id-ID"/>
        </w:rPr>
      </w:pPr>
      <w:r w:rsidRPr="00433891">
        <w:rPr>
          <w:rStyle w:val="FootnoteReference"/>
        </w:rPr>
        <w:footnoteRef/>
      </w:r>
      <w:r w:rsidRPr="00433891">
        <w:t xml:space="preserve"> </w:t>
      </w:r>
      <w:r w:rsidRPr="00433891">
        <w:rPr>
          <w:rFonts w:ascii="Times New Roman" w:eastAsia="Times New Roman" w:hAnsi="Times New Roman" w:cs="Times New Roman"/>
          <w:kern w:val="0"/>
          <w:lang w:val="en-ID" w:eastAsia="en-GB"/>
          <w14:ligatures w14:val="none"/>
        </w:rPr>
        <w:fldChar w:fldCharType="begin"/>
      </w:r>
      <w:r w:rsidRPr="00433891">
        <w:rPr>
          <w:rFonts w:ascii="Times New Roman" w:eastAsia="Times New Roman" w:hAnsi="Times New Roman" w:cs="Times New Roman"/>
          <w:kern w:val="0"/>
          <w:lang w:val="en-ID" w:eastAsia="en-GB"/>
          <w14:ligatures w14:val="none"/>
        </w:rPr>
        <w:instrText xml:space="preserve"> ADDIN ZOTERO_ITEM CSL_CITATION {"citationID":"6TLaq2QB","properties":{"formattedCitation":"Werner Joseph Severin dan James W. Tankard, {\\i{}Communication theories: Origins, methods, and uses in the mass media} (Longman New York, 2001), https://pdfs.semanticscholar.org/ee89/13f5e7d9c4e6b0c7d3c867880c34d83fa04a.pdf.","plainCitation":"Werner Joseph Severin dan James W. Tankard, Communication theories: Origins, methods, and uses in the mass media (Longman New York, 2001), https://pdfs.semanticscholar.org/ee89/13f5e7d9c4e6b0c7d3c867880c34d83fa04a.pdf.","noteIndex":22},"citationItems":[{"id":474,"uris":["http://zotero.org/users/local/EeXAMABT/items/4JMEEZ4S"],"itemData":{"id":474,"type":"book","publisher":"Longman New York","source":"Google Scholar","title":"Communication theories: Origins, methods, and uses in the mass media","title-short":"Communication theories","URL":"https://pdfs.semanticscholar.org/ee89/13f5e7d9c4e6b0c7d3c867880c34d83fa04a.pdf","author":[{"family":"Severin","given":"Werner Joseph"},{"family":"Tankard","given":"James W."}],"accessed":{"date-parts":[["2025",4,18]]},"issued":{"date-parts":[["2001"]]}}}],"schema":"https://github.com/citation-style-language/schema/raw/master/csl-citation.json"} </w:instrText>
      </w:r>
      <w:r w:rsidRPr="00433891">
        <w:rPr>
          <w:rFonts w:ascii="Times New Roman" w:eastAsia="Times New Roman" w:hAnsi="Times New Roman" w:cs="Times New Roman"/>
          <w:kern w:val="0"/>
          <w:lang w:val="en-ID" w:eastAsia="en-GB"/>
          <w14:ligatures w14:val="none"/>
        </w:rPr>
        <w:fldChar w:fldCharType="separate"/>
      </w:r>
      <w:r w:rsidRPr="00433891">
        <w:rPr>
          <w:rFonts w:ascii="Times New Roman" w:hAnsi="Times New Roman" w:cs="Times New Roman"/>
          <w:kern w:val="0"/>
        </w:rPr>
        <w:t xml:space="preserve">Werner Joseph Severin dan James W. Tankard, </w:t>
      </w:r>
      <w:r w:rsidRPr="00433891">
        <w:rPr>
          <w:rFonts w:ascii="Times New Roman" w:hAnsi="Times New Roman" w:cs="Times New Roman"/>
          <w:i/>
          <w:iCs/>
          <w:kern w:val="0"/>
        </w:rPr>
        <w:t>Communication theories: Origins, methods, and uses in the mass media</w:t>
      </w:r>
      <w:r w:rsidRPr="00433891">
        <w:rPr>
          <w:rFonts w:ascii="Times New Roman" w:hAnsi="Times New Roman" w:cs="Times New Roman"/>
          <w:kern w:val="0"/>
        </w:rPr>
        <w:t xml:space="preserve"> (Longman New York, 2001), https://pdfs.semanticscholar.org/ee89/13f5e7d9c4e6b0c7d3c867880c34d83fa04a.pdf.</w:t>
      </w:r>
      <w:r w:rsidRPr="00433891">
        <w:rPr>
          <w:rFonts w:ascii="Times New Roman" w:eastAsia="Times New Roman" w:hAnsi="Times New Roman" w:cs="Times New Roman"/>
          <w:kern w:val="0"/>
          <w:lang w:val="en-ID" w:eastAsia="en-GB"/>
          <w14:ligatures w14:val="none"/>
        </w:rPr>
        <w:fldChar w:fldCharType="end"/>
      </w:r>
    </w:p>
  </w:footnote>
  <w:footnote w:id="23">
    <w:p w14:paraId="0329FAA3" w14:textId="0AF92E05" w:rsidR="00433891" w:rsidRPr="00433891" w:rsidRDefault="00433891" w:rsidP="00650308">
      <w:pPr>
        <w:pStyle w:val="FootnoteText"/>
        <w:ind w:left="142" w:right="379" w:firstLine="578"/>
        <w:jc w:val="both"/>
        <w:rPr>
          <w:lang w:val="id-ID"/>
        </w:rPr>
      </w:pPr>
      <w:r w:rsidRPr="00433891">
        <w:rPr>
          <w:rStyle w:val="FootnoteReference"/>
        </w:rPr>
        <w:footnoteRef/>
      </w:r>
      <w:r w:rsidRPr="00433891">
        <w:t xml:space="preserve"> </w:t>
      </w:r>
      <w:r w:rsidRPr="00433891">
        <w:rPr>
          <w:rFonts w:ascii="Times New Roman" w:eastAsia="Times New Roman" w:hAnsi="Times New Roman" w:cs="Times New Roman"/>
          <w:kern w:val="0"/>
          <w:lang w:eastAsia="en-GB"/>
          <w14:ligatures w14:val="none"/>
        </w:rPr>
        <w:fldChar w:fldCharType="begin"/>
      </w:r>
      <w:r w:rsidRPr="00433891">
        <w:rPr>
          <w:rFonts w:ascii="Times New Roman" w:eastAsia="Times New Roman" w:hAnsi="Times New Roman" w:cs="Times New Roman"/>
          <w:kern w:val="0"/>
          <w:lang w:eastAsia="en-GB"/>
          <w14:ligatures w14:val="none"/>
        </w:rPr>
        <w:instrText xml:space="preserve"> ADDIN ZOTERO_ITEM CSL_CITATION {"citationID":"HhxEROye","properties":{"formattedCitation":"Dahlia Br Ginting, \\uc0\\u8220{}Organisasi, Kode Etik Serta Standarisasi Profesi IT Di Indonesia,\\uc0\\u8221{} {\\i{}vol} 4 (2010): 104\\uc0\\u8211{}14.","plainCitation":"Dahlia Br Ginting, “Organisasi, Kode Etik Serta Standarisasi Profesi IT Di Indonesia,” vol 4 (2010): 104–14.","noteIndex":23},"citationItems":[{"id":441,"uris":["http://zotero.org/users/local/EeXAMABT/items/3L478J4L"],"itemData":{"id":441,"type":"article-journal","container-title":"vol","page":"104–114","source":"Google Scholar","title":"Organisasi, Kode Etik Serta Standarisasi Profesi IT Di Indonesia","volume":"4","author":[{"family":"Ginting","given":"Dahlia Br"}],"issued":{"date-parts":[["2010"]]}}}],"schema":"https://github.com/citation-style-language/schema/raw/master/csl-citation.json"} </w:instrText>
      </w:r>
      <w:r w:rsidRPr="00433891">
        <w:rPr>
          <w:rFonts w:ascii="Times New Roman" w:eastAsia="Times New Roman" w:hAnsi="Times New Roman" w:cs="Times New Roman"/>
          <w:kern w:val="0"/>
          <w:lang w:eastAsia="en-GB"/>
          <w14:ligatures w14:val="none"/>
        </w:rPr>
        <w:fldChar w:fldCharType="separate"/>
      </w:r>
      <w:r w:rsidRPr="00433891">
        <w:rPr>
          <w:rFonts w:ascii="Times New Roman" w:hAnsi="Times New Roman" w:cs="Times New Roman"/>
          <w:kern w:val="0"/>
        </w:rPr>
        <w:t xml:space="preserve">Dahlia Br Ginting, “Organisasi, Kode Etik Serta Standarisasi Profesi IT Di Indonesia,” </w:t>
      </w:r>
      <w:r w:rsidRPr="00433891">
        <w:rPr>
          <w:rFonts w:ascii="Times New Roman" w:hAnsi="Times New Roman" w:cs="Times New Roman"/>
          <w:i/>
          <w:iCs/>
          <w:kern w:val="0"/>
        </w:rPr>
        <w:t>vol</w:t>
      </w:r>
      <w:r w:rsidRPr="00433891">
        <w:rPr>
          <w:rFonts w:ascii="Times New Roman" w:hAnsi="Times New Roman" w:cs="Times New Roman"/>
          <w:kern w:val="0"/>
        </w:rPr>
        <w:t xml:space="preserve"> 4 (2010): 104–14.</w:t>
      </w:r>
      <w:r w:rsidRPr="00433891">
        <w:rPr>
          <w:rFonts w:ascii="Times New Roman" w:eastAsia="Times New Roman" w:hAnsi="Times New Roman" w:cs="Times New Roman"/>
          <w:kern w:val="0"/>
          <w:lang w:eastAsia="en-GB"/>
          <w14:ligatures w14:val="none"/>
        </w:rPr>
        <w:fldChar w:fldCharType="end"/>
      </w:r>
    </w:p>
  </w:footnote>
  <w:footnote w:id="24">
    <w:p w14:paraId="01A853A3" w14:textId="512596C9" w:rsidR="00433891" w:rsidRPr="00433891" w:rsidRDefault="00433891" w:rsidP="00650308">
      <w:pPr>
        <w:pStyle w:val="FootnoteText"/>
        <w:ind w:left="142" w:right="379" w:firstLine="578"/>
        <w:jc w:val="both"/>
        <w:rPr>
          <w:lang w:val="id-ID"/>
        </w:rPr>
      </w:pPr>
      <w:r w:rsidRPr="00433891">
        <w:rPr>
          <w:rStyle w:val="FootnoteReference"/>
        </w:rPr>
        <w:footnoteRef/>
      </w:r>
      <w:r w:rsidRPr="00433891">
        <w:t xml:space="preserve"> </w:t>
      </w:r>
      <w:r w:rsidRPr="00433891">
        <w:fldChar w:fldCharType="begin"/>
      </w:r>
      <w:r w:rsidRPr="00433891">
        <w:instrText xml:space="preserve"> ADDIN ZOTERO_ITEM CSL_CITATION {"citationID":"PmvLvDfc","properties":{"formattedCitation":"\\uc0\\u8220{}Peraturan LAN No. 14 Tahun 2020,\\uc0\\u8221{} Database Peraturan | JDIH BPK, diakses 13 April 2025, http://peraturan.bpk.go.id/Details/190399/peraturan-lan-no-14-tahun-2020.","plainCitation":"“Peraturan LAN No. 14 Tahun 2020,” Database Peraturan | JDIH BPK, diakses 13 April 2025, http://peraturan.bpk.go.id/Details/190399/peraturan-lan-no-14-tahun-2020.","noteIndex":24},"citationItems":[{"id":443,"uris":["http://zotero.org/users/local/EeXAMABT/items/USNG22WT"],"itemData":{"id":443,"type":"webpage","abstract":"Organisasi Profesi Jabatan Fungsional yang Berada di Bawah Pembinaan Lembaga Administrasi Negara","container-title":"Database Peraturan | JDIH BPK","title":"Peraturan LAN No. 14 Tahun 2020","URL":"http://peraturan.bpk.go.id/Details/190399/peraturan-lan-no-14-tahun-2020","accessed":{"date-parts":[["2025",4,13]]}}}],"schema":"https://github.com/citation-style-language/schema/raw/master/csl-citation.json"} </w:instrText>
      </w:r>
      <w:r w:rsidRPr="00433891">
        <w:fldChar w:fldCharType="separate"/>
      </w:r>
      <w:r w:rsidRPr="00433891">
        <w:rPr>
          <w:rFonts w:cs="Calibri"/>
          <w:kern w:val="0"/>
        </w:rPr>
        <w:t>“Peraturan LAN No. 14 Tahun 2020,” Database Peraturan | JDIH BPK, diakses 13 April 2025, http://peraturan.bpk.go.id/Details/190399/peraturan-lan-no-14-tahun-2020.</w:t>
      </w:r>
      <w:r w:rsidRPr="00433891">
        <w:fldChar w:fldCharType="end"/>
      </w:r>
    </w:p>
  </w:footnote>
  <w:footnote w:id="25">
    <w:p w14:paraId="75FCB69D" w14:textId="3582CBB4" w:rsidR="00433891" w:rsidRPr="00433891" w:rsidRDefault="00433891" w:rsidP="00650308">
      <w:pPr>
        <w:pStyle w:val="FootnoteText"/>
        <w:ind w:left="142" w:right="379" w:firstLine="578"/>
        <w:jc w:val="both"/>
        <w:rPr>
          <w:lang w:val="id-ID"/>
        </w:rPr>
      </w:pPr>
      <w:r w:rsidRPr="00433891">
        <w:rPr>
          <w:rStyle w:val="FootnoteReference"/>
        </w:rPr>
        <w:footnoteRef/>
      </w:r>
      <w:r w:rsidRPr="00650308">
        <w:rPr>
          <w:lang w:val="id-ID"/>
        </w:rPr>
        <w:t xml:space="preserve"> </w:t>
      </w:r>
      <w:r w:rsidRPr="00433891">
        <w:rPr>
          <w:rFonts w:ascii="Times New Roman" w:eastAsia="Times New Roman" w:hAnsi="Times New Roman" w:cs="Times New Roman"/>
          <w:kern w:val="0"/>
          <w:lang w:eastAsia="en-GB"/>
          <w14:ligatures w14:val="none"/>
        </w:rPr>
        <w:fldChar w:fldCharType="begin"/>
      </w:r>
      <w:r w:rsidRPr="00650308">
        <w:rPr>
          <w:rFonts w:ascii="Times New Roman" w:eastAsia="Times New Roman" w:hAnsi="Times New Roman" w:cs="Times New Roman"/>
          <w:kern w:val="0"/>
          <w:lang w:val="id-ID" w:eastAsia="en-GB"/>
          <w14:ligatures w14:val="none"/>
        </w:rPr>
        <w:instrText xml:space="preserve"> ADDIN ZOTERO_ITEM CSL_CITATION {"citationID":"mGwmIrc7","properties":{"formattedCitation":"Munawir, Najib, dan Aini, \\uc0\\u8220{}Peningkatan Kemampuan Guru Melalui Organisasi Profesi.\\uc0\\u8221{}","plainCitation":"Munawir, Najib, dan Aini, “Peningkatan Kemampuan Guru Melalui Organisasi Profesi.”","noteIndex":25},"citationItems":[{"id":436,"uris":["http://zotero.org/users/local/EeXAMABT/items/K95GSTLQ"],"itemData":{"id":436,"type":"article-journal","container-title":"Jurnal Ilmiah Profesi Pendidikan","issue":"1","page":"442–446","source":"Google Scholar","title":"Peningkatan Kemampuan Guru Melalui Organisasi Profesi","volume":"8","author":[{"family":"Munawir","given":"Munawir"},{"family":"Najib","given":"Furqan"},{"family":"Aini","given":"Gewi Nur"}],"issued":{"date-parts":[["2023"]]}}}],"schema":"https://github.com/citation-style-language/schema/raw/master/csl-citation.json"} </w:instrText>
      </w:r>
      <w:r w:rsidRPr="00433891">
        <w:rPr>
          <w:rFonts w:ascii="Times New Roman" w:eastAsia="Times New Roman" w:hAnsi="Times New Roman" w:cs="Times New Roman"/>
          <w:kern w:val="0"/>
          <w:lang w:eastAsia="en-GB"/>
          <w14:ligatures w14:val="none"/>
        </w:rPr>
        <w:fldChar w:fldCharType="separate"/>
      </w:r>
      <w:r w:rsidRPr="00650308">
        <w:rPr>
          <w:rFonts w:ascii="Times New Roman" w:hAnsi="Times New Roman" w:cs="Times New Roman"/>
          <w:kern w:val="0"/>
          <w:lang w:val="id-ID"/>
        </w:rPr>
        <w:t>Munawir, Najib, dan Aini, “Peningkatan Kemampuan Guru Melalui Organisasi Profesi.”</w:t>
      </w:r>
      <w:r w:rsidRPr="00433891">
        <w:rPr>
          <w:rFonts w:ascii="Times New Roman" w:eastAsia="Times New Roman" w:hAnsi="Times New Roman" w:cs="Times New Roman"/>
          <w:kern w:val="0"/>
          <w:lang w:eastAsia="en-GB"/>
          <w14:ligatures w14:val="none"/>
        </w:rPr>
        <w:fldChar w:fldCharType="end"/>
      </w:r>
    </w:p>
  </w:footnote>
  <w:footnote w:id="26">
    <w:p w14:paraId="7643037A" w14:textId="6E550CF9" w:rsidR="00433891" w:rsidRPr="00433891" w:rsidRDefault="00433891" w:rsidP="00650308">
      <w:pPr>
        <w:pStyle w:val="FootnoteText"/>
        <w:ind w:left="142" w:right="379" w:firstLine="578"/>
        <w:jc w:val="both"/>
        <w:rPr>
          <w:lang w:val="id-ID"/>
        </w:rPr>
      </w:pPr>
      <w:r w:rsidRPr="00433891">
        <w:rPr>
          <w:rStyle w:val="FootnoteReference"/>
        </w:rPr>
        <w:footnoteRef/>
      </w:r>
      <w:r w:rsidRPr="00650308">
        <w:rPr>
          <w:lang w:val="id-ID"/>
        </w:rPr>
        <w:t xml:space="preserve"> </w:t>
      </w:r>
      <w:r w:rsidRPr="00433891">
        <w:fldChar w:fldCharType="begin"/>
      </w:r>
      <w:r w:rsidRPr="00650308">
        <w:rPr>
          <w:lang w:val="id-ID"/>
        </w:rPr>
        <w:instrText xml:space="preserve"> ADDIN ZOTERO_ITEM CSL_CITATION {"citationID":"klxRXaBp","properties":{"formattedCitation":"Bambang Irawan, \\uc0\\u8220{}Organisasi formal dan informal: tinjauan konsep, perbandingan, dan studi kasus,\\uc0\\u8221{} {\\i{}Jurnal Administrative Reform} 6, no. 4 (2019): 195\\uc0\\u8211{}220.","plainCitation":"Bambang Irawan, “Organisasi formal dan informal: tinjauan konsep, perbandingan, dan studi kasus,” Jurnal Administrative Reform 6, no. 4 (2019): 195–220.","noteIndex":26},"citationItems":[{"id":470,"uris":["http://zotero.org/users/local/EeXAMABT/items/TXTL5H8P"],"itemData":{"id":470,"type":"article-journal","container-title":"Jurnal Administrative Reform","issue":"4","page":"195–220","source":"Google Scholar","title":"Organisasi formal dan informal: tinjauan konsep, perbandingan, dan studi kasus","title-short":"Organisasi formal dan informal","volume":"6","author":[{"family":"Irawan","given":"Bambang"}],"issued":{"date-parts":[["2019"]]}}}],"schema":"https://github.com/citation-style-language/schema/raw/master/csl-citation.json"} </w:instrText>
      </w:r>
      <w:r w:rsidRPr="00433891">
        <w:fldChar w:fldCharType="separate"/>
      </w:r>
      <w:r w:rsidRPr="00650308">
        <w:rPr>
          <w:rFonts w:cs="Calibri"/>
          <w:kern w:val="0"/>
          <w:lang w:val="id-ID"/>
        </w:rPr>
        <w:t xml:space="preserve">Bambang Irawan, “Organisasi formal dan informal: tinjauan konsep, perbandingan, dan studi kasus,” </w:t>
      </w:r>
      <w:r w:rsidRPr="00650308">
        <w:rPr>
          <w:rFonts w:cs="Calibri"/>
          <w:i/>
          <w:iCs/>
          <w:kern w:val="0"/>
          <w:lang w:val="id-ID"/>
        </w:rPr>
        <w:t>Jurnal Administrative Reform</w:t>
      </w:r>
      <w:r w:rsidRPr="00650308">
        <w:rPr>
          <w:rFonts w:cs="Calibri"/>
          <w:kern w:val="0"/>
          <w:lang w:val="id-ID"/>
        </w:rPr>
        <w:t xml:space="preserve"> 6, no. 4 (2019): 195–220.</w:t>
      </w:r>
      <w:r w:rsidRPr="00433891">
        <w:fldChar w:fldCharType="end"/>
      </w:r>
    </w:p>
  </w:footnote>
  <w:footnote w:id="27">
    <w:p w14:paraId="2285C6C0" w14:textId="72C82C3A" w:rsidR="00433891" w:rsidRPr="00433891" w:rsidRDefault="00433891" w:rsidP="00650308">
      <w:pPr>
        <w:pStyle w:val="FootnoteText"/>
        <w:tabs>
          <w:tab w:val="left" w:pos="8647"/>
        </w:tabs>
        <w:ind w:left="142" w:right="379" w:firstLine="567"/>
        <w:jc w:val="both"/>
        <w:rPr>
          <w:lang w:val="id-ID"/>
        </w:rPr>
      </w:pPr>
      <w:r w:rsidRPr="00433891">
        <w:rPr>
          <w:rStyle w:val="FootnoteReference"/>
        </w:rPr>
        <w:footnoteRef/>
      </w:r>
      <w:r w:rsidRPr="00433891">
        <w:t xml:space="preserve"> </w:t>
      </w:r>
      <w:r w:rsidRPr="00433891">
        <w:fldChar w:fldCharType="begin"/>
      </w:r>
      <w:r w:rsidRPr="00433891">
        <w:instrText xml:space="preserve"> ADDIN ZOTERO_ITEM CSL_CITATION {"citationID":"YzuaOOVn","properties":{"formattedCitation":"Nia Riska Dewi dan Wayan Pradnyantha Wirasedana, \\uc0\\u8220{}Pengaruh time budget pressure, locus of control, dan task complexity pada dysfunctional audit behavior akuntan publik di Bali,\\uc0\\u8221{} {\\i{}E-Jurnal Akuntansi} 11, no. 1 (2015): 1\\uc0\\u8211{}14.","plainCitation":"Nia Riska Dewi dan Wayan Pradnyantha Wirasedana, “Pengaruh time budget pressure, locus of control, dan task complexity pada dysfunctional audit behavior akuntan publik di Bali,” E-Jurnal Akuntansi 11, no. 1 (2015): 1–14.","noteIndex":27},"citationItems":[{"id":478,"uris":["http://zotero.org/users/local/EeXAMABT/items/YQLQADMK"],"itemData":{"id":478,"type":"article-journal","container-title":"E-Jurnal Akuntansi","issue":"1","page":"1–14","source":"Google Scholar","title":"Pengaruh time budget pressure, locus of control, dan task complexity pada dysfunctional audit behavior akuntan publik di Bali","volume":"11","author":[{"family":"Dewi","given":"Nia Riska"},{"family":"Wirasedana","given":"Wayan Pradnyantha"}],"issued":{"date-parts":[["2015"]]}}}],"schema":"https://github.com/citation-style-language/schema/raw/master/csl-citation.json"} </w:instrText>
      </w:r>
      <w:r w:rsidRPr="00433891">
        <w:fldChar w:fldCharType="separate"/>
      </w:r>
      <w:r w:rsidRPr="00433891">
        <w:rPr>
          <w:rFonts w:cs="Calibri"/>
          <w:kern w:val="0"/>
        </w:rPr>
        <w:t xml:space="preserve">Nia Riska Dewi dan Wayan Pradnyantha Wirasedana, “Pengaruh time budget pressure, locus of control, dan task complexity pada dysfunctional audit behavior akuntan publik di Bali,” </w:t>
      </w:r>
      <w:r w:rsidRPr="00433891">
        <w:rPr>
          <w:rFonts w:cs="Calibri"/>
          <w:i/>
          <w:iCs/>
          <w:kern w:val="0"/>
        </w:rPr>
        <w:t>E-Jurnal Akuntansi</w:t>
      </w:r>
      <w:r w:rsidRPr="00433891">
        <w:rPr>
          <w:rFonts w:cs="Calibri"/>
          <w:kern w:val="0"/>
        </w:rPr>
        <w:t xml:space="preserve"> 11, no. 1 (2015): 1–14.</w:t>
      </w:r>
      <w:r w:rsidRPr="00433891">
        <w:fldChar w:fldCharType="end"/>
      </w:r>
    </w:p>
  </w:footnote>
  <w:footnote w:id="28">
    <w:p w14:paraId="584394B5" w14:textId="1035CBF8" w:rsidR="00433891" w:rsidRPr="00433891" w:rsidRDefault="00433891" w:rsidP="00650308">
      <w:pPr>
        <w:pStyle w:val="FootnoteText"/>
        <w:tabs>
          <w:tab w:val="left" w:pos="8647"/>
        </w:tabs>
        <w:ind w:left="142" w:right="379" w:firstLine="567"/>
        <w:jc w:val="both"/>
        <w:rPr>
          <w:lang w:val="id-ID"/>
        </w:rPr>
      </w:pPr>
      <w:r w:rsidRPr="00433891">
        <w:rPr>
          <w:rStyle w:val="FootnoteReference"/>
        </w:rPr>
        <w:footnoteRef/>
      </w:r>
      <w:r w:rsidRPr="00650308">
        <w:rPr>
          <w:lang w:val="id-ID"/>
        </w:rPr>
        <w:t xml:space="preserve"> </w:t>
      </w:r>
      <w:r w:rsidRPr="00433891">
        <w:rPr>
          <w:rFonts w:ascii="Times New Roman" w:eastAsia="Times New Roman" w:hAnsi="Times New Roman" w:cs="Times New Roman"/>
          <w:kern w:val="0"/>
          <w:lang w:val="en-US" w:eastAsia="en-GB"/>
          <w14:ligatures w14:val="none"/>
        </w:rPr>
        <w:fldChar w:fldCharType="begin"/>
      </w:r>
      <w:r w:rsidRPr="00650308">
        <w:rPr>
          <w:rFonts w:ascii="Times New Roman" w:eastAsia="Times New Roman" w:hAnsi="Times New Roman" w:cs="Times New Roman"/>
          <w:kern w:val="0"/>
          <w:lang w:val="id-ID" w:eastAsia="en-GB"/>
          <w14:ligatures w14:val="none"/>
        </w:rPr>
        <w:instrText xml:space="preserve"> ADDIN ZOTERO_ITEM CSL_CITATION {"citationID":"uPYk3w5f","properties":{"formattedCitation":"Monica Melsa Yunita Wibowo, \\uc0\\u8220{}Pengaruh locus of control, komitmen organisasi, kinerja, turnoverintention, tekanan anggaran waktu, gaya kepemimpinan dan kompleksitas tugas terhadap perilaku disfungsional auditor,\\uc0\\u8221{} {\\i{}Jurnal Akuntansi Bisnis} 14, no. 27 (2015): 92\\uc0\\u8211{}110.","plainCitation":"Monica Melsa Yunita Wibowo, “Pengaruh locus of control, komitmen organisasi, kinerja, turnoverintention, tekanan anggaran waktu, gaya kepemimpinan dan kompleksitas tugas terhadap perilaku disfungsional auditor,” Jurnal Akuntansi Bisnis 14, no. 27 (2015): 92–110.","noteIndex":28},"citationItems":[{"id":479,"uris":["http://zotero.org/users/local/EeXAMABT/items/B8S4DFNM"],"itemData":{"id":479,"type":"article-journal","container-title":"Jurnal Akuntansi Bisnis","issue":"27","page":"92–110","source":"Google Scholar","title":"Pengaruh locus of control, komitmen organisasi, kinerja, turnoverintention, tekanan anggaran waktu, gaya kepemimpinan dan kompleksitas tugas terhadap perilaku disfungsional auditor","volume":"14","author":[{"family":"Wibowo","given":"Monica Melsa Yunita"}],"issued":{"date-parts":[["2015"]]}}}],"schema":"https://github.com/citation-style-language/schema/raw/master/csl-citation.json"} </w:instrText>
      </w:r>
      <w:r w:rsidRPr="00433891">
        <w:rPr>
          <w:rFonts w:ascii="Times New Roman" w:eastAsia="Times New Roman" w:hAnsi="Times New Roman" w:cs="Times New Roman"/>
          <w:kern w:val="0"/>
          <w:lang w:val="en-US" w:eastAsia="en-GB"/>
          <w14:ligatures w14:val="none"/>
        </w:rPr>
        <w:fldChar w:fldCharType="separate"/>
      </w:r>
      <w:r w:rsidRPr="00650308">
        <w:rPr>
          <w:rFonts w:ascii="Times New Roman" w:hAnsi="Times New Roman" w:cs="Times New Roman"/>
          <w:kern w:val="0"/>
          <w:lang w:val="id-ID"/>
        </w:rPr>
        <w:t xml:space="preserve">Monica Melsa Yunita Wibowo, “Pengaruh locus of control, komitmen organisasi, kinerja, turnoverintention, tekanan anggaran waktu, gaya kepemimpinan dan kompleksitas tugas terhadap perilaku disfungsional auditor,” </w:t>
      </w:r>
      <w:r w:rsidRPr="00650308">
        <w:rPr>
          <w:rFonts w:ascii="Times New Roman" w:hAnsi="Times New Roman" w:cs="Times New Roman"/>
          <w:i/>
          <w:iCs/>
          <w:kern w:val="0"/>
          <w:lang w:val="id-ID"/>
        </w:rPr>
        <w:t>Jurnal Akuntansi Bisnis</w:t>
      </w:r>
      <w:r w:rsidRPr="00650308">
        <w:rPr>
          <w:rFonts w:ascii="Times New Roman" w:hAnsi="Times New Roman" w:cs="Times New Roman"/>
          <w:kern w:val="0"/>
          <w:lang w:val="id-ID"/>
        </w:rPr>
        <w:t xml:space="preserve"> 14, no. 27 (2015): 92–110.</w:t>
      </w:r>
      <w:r w:rsidRPr="00433891">
        <w:rPr>
          <w:rFonts w:ascii="Times New Roman" w:eastAsia="Times New Roman" w:hAnsi="Times New Roman" w:cs="Times New Roman"/>
          <w:kern w:val="0"/>
          <w:lang w:val="en-US" w:eastAsia="en-GB"/>
          <w14:ligatures w14:val="none"/>
        </w:rPr>
        <w:fldChar w:fldCharType="end"/>
      </w:r>
    </w:p>
  </w:footnote>
  <w:footnote w:id="29">
    <w:p w14:paraId="3679C893" w14:textId="7F5432C4" w:rsidR="00433891" w:rsidRPr="00433891" w:rsidRDefault="00433891" w:rsidP="00650308">
      <w:pPr>
        <w:pStyle w:val="FootnoteText"/>
        <w:tabs>
          <w:tab w:val="left" w:pos="8647"/>
        </w:tabs>
        <w:ind w:left="142" w:right="379" w:firstLine="425"/>
        <w:jc w:val="both"/>
        <w:rPr>
          <w:lang w:val="id-ID"/>
        </w:rPr>
      </w:pPr>
      <w:r w:rsidRPr="00433891">
        <w:rPr>
          <w:rStyle w:val="FootnoteReference"/>
        </w:rPr>
        <w:footnoteRef/>
      </w:r>
      <w:r w:rsidRPr="00433891">
        <w:t xml:space="preserve"> </w:t>
      </w:r>
      <w:r w:rsidRPr="00433891">
        <w:rPr>
          <w:rFonts w:ascii="Times New Roman" w:eastAsia="Times New Roman" w:hAnsi="Times New Roman" w:cs="Times New Roman"/>
          <w:kern w:val="0"/>
          <w:lang w:val="en-US" w:eastAsia="en-GB"/>
          <w14:ligatures w14:val="none"/>
        </w:rPr>
        <w:fldChar w:fldCharType="begin"/>
      </w:r>
      <w:r w:rsidRPr="00433891">
        <w:rPr>
          <w:rFonts w:ascii="Times New Roman" w:eastAsia="Times New Roman" w:hAnsi="Times New Roman" w:cs="Times New Roman"/>
          <w:kern w:val="0"/>
          <w:lang w:val="en-US" w:eastAsia="en-GB"/>
          <w14:ligatures w14:val="none"/>
        </w:rPr>
        <w:instrText xml:space="preserve"> ADDIN ZOTERO_ITEM CSL_CITATION {"citationID":"4DcuRncN","properties":{"formattedCitation":"Hengki Wijaya, \\uc0\\u8220{}Model Proses Inovasi Rogers dalam Organisasi,\\uc0\\u8221{} {\\i{}Reasearch gate online J}, 2018, 1\\uc0\\u8211{}20.","plainCitation":"Hengki Wijaya, “Model Proses Inovasi Rogers dalam Organisasi,” Reasearch gate online J, 2018, 1–20.","noteIndex":29},"citationItems":[{"id":480,"uris":["http://zotero.org/users/local/EeXAMABT/items/DWQSAJPA"],"itemData":{"id":480,"type":"article-journal","container-title":"Reasearch gate online J","page":"1–20","source":"Google Scholar","title":"Model Proses Inovasi Rogers dalam Organisasi","author":[{"family":"Wijaya","given":"Hengki"}],"issued":{"date-parts":[["2018"]]}}}],"schema":"https://github.com/citation-style-language/schema/raw/master/csl-citation.json"} </w:instrText>
      </w:r>
      <w:r w:rsidRPr="00433891">
        <w:rPr>
          <w:rFonts w:ascii="Times New Roman" w:eastAsia="Times New Roman" w:hAnsi="Times New Roman" w:cs="Times New Roman"/>
          <w:kern w:val="0"/>
          <w:lang w:val="en-US" w:eastAsia="en-GB"/>
          <w14:ligatures w14:val="none"/>
        </w:rPr>
        <w:fldChar w:fldCharType="separate"/>
      </w:r>
      <w:r w:rsidRPr="00433891">
        <w:rPr>
          <w:rFonts w:ascii="Times New Roman" w:hAnsi="Times New Roman" w:cs="Times New Roman"/>
          <w:kern w:val="0"/>
        </w:rPr>
        <w:t xml:space="preserve">Hengki Wijaya, “Model Proses Inovasi Rogers dalam Organisasi,” </w:t>
      </w:r>
      <w:r w:rsidRPr="00433891">
        <w:rPr>
          <w:rFonts w:ascii="Times New Roman" w:hAnsi="Times New Roman" w:cs="Times New Roman"/>
          <w:i/>
          <w:iCs/>
          <w:kern w:val="0"/>
        </w:rPr>
        <w:t>Reasearch gate online J</w:t>
      </w:r>
      <w:r w:rsidRPr="00433891">
        <w:rPr>
          <w:rFonts w:ascii="Times New Roman" w:hAnsi="Times New Roman" w:cs="Times New Roman"/>
          <w:kern w:val="0"/>
        </w:rPr>
        <w:t>, 2018, 1–20.</w:t>
      </w:r>
      <w:r w:rsidRPr="00433891">
        <w:rPr>
          <w:rFonts w:ascii="Times New Roman" w:eastAsia="Times New Roman" w:hAnsi="Times New Roman" w:cs="Times New Roman"/>
          <w:kern w:val="0"/>
          <w:lang w:val="en-US" w:eastAsia="en-GB"/>
          <w14:ligatures w14:val="none"/>
        </w:rPr>
        <w:fldChar w:fldCharType="end"/>
      </w:r>
    </w:p>
  </w:footnote>
  <w:footnote w:id="30">
    <w:p w14:paraId="24130C70" w14:textId="79C8151C" w:rsidR="00433891" w:rsidRPr="00433891" w:rsidRDefault="00433891" w:rsidP="00650308">
      <w:pPr>
        <w:pStyle w:val="FootnoteText"/>
        <w:tabs>
          <w:tab w:val="left" w:pos="8647"/>
        </w:tabs>
        <w:ind w:left="142" w:right="379" w:firstLine="425"/>
        <w:jc w:val="both"/>
        <w:rPr>
          <w:lang w:val="id-ID"/>
        </w:rPr>
      </w:pPr>
      <w:r w:rsidRPr="00433891">
        <w:rPr>
          <w:rStyle w:val="FootnoteReference"/>
        </w:rPr>
        <w:footnoteRef/>
      </w:r>
      <w:r w:rsidRPr="00433891">
        <w:t xml:space="preserve"> </w:t>
      </w:r>
      <w:r w:rsidRPr="00433891">
        <w:rPr>
          <w:rFonts w:ascii="Times New Roman" w:eastAsia="Times New Roman" w:hAnsi="Times New Roman" w:cs="Times New Roman"/>
          <w:kern w:val="0"/>
          <w:lang w:eastAsia="en-GB"/>
          <w14:ligatures w14:val="none"/>
        </w:rPr>
        <w:fldChar w:fldCharType="begin"/>
      </w:r>
      <w:r w:rsidRPr="00433891">
        <w:rPr>
          <w:rFonts w:ascii="Times New Roman" w:eastAsia="Times New Roman" w:hAnsi="Times New Roman" w:cs="Times New Roman"/>
          <w:kern w:val="0"/>
          <w:lang w:eastAsia="en-GB"/>
          <w14:ligatures w14:val="none"/>
        </w:rPr>
        <w:instrText xml:space="preserve"> ADDIN ZOTERO_ITEM CSL_CITATION {"citationID":"x8Is9ZX5","properties":{"formattedCitation":"Stephen P. Robbins, {\\i{}Organization theory: Structures, designs, and applications, 3/e} (Pearson Education India, 1990).","plainCitation":"Stephen P. Robbins, Organization theory: Structures, designs, and applications, 3/e (Pearson Education India, 1990).","noteIndex":30},"citationItems":[{"id":469,"uris":["http://zotero.org/users/local/EeXAMABT/items/DDUHVDY5"],"itemData":{"id":469,"type":"book","publisher":"Pearson Education India","source":"Google Scholar","title":"Organization theory: Structures, designs, and applications, 3/e","title-short":"Organization theory","author":[{"family":"Robbins","given":"Stephen P."}],"issued":{"date-parts":[["1990"]]}}}],"schema":"https://github.com/citation-style-language/schema/raw/master/csl-citation.json"} </w:instrText>
      </w:r>
      <w:r w:rsidRPr="00433891">
        <w:rPr>
          <w:rFonts w:ascii="Times New Roman" w:eastAsia="Times New Roman" w:hAnsi="Times New Roman" w:cs="Times New Roman"/>
          <w:kern w:val="0"/>
          <w:lang w:eastAsia="en-GB"/>
          <w14:ligatures w14:val="none"/>
        </w:rPr>
        <w:fldChar w:fldCharType="separate"/>
      </w:r>
      <w:r w:rsidRPr="00433891">
        <w:rPr>
          <w:rFonts w:ascii="Times New Roman" w:hAnsi="Times New Roman" w:cs="Times New Roman"/>
          <w:kern w:val="0"/>
        </w:rPr>
        <w:t xml:space="preserve">Stephen P. Robbins, </w:t>
      </w:r>
      <w:r w:rsidRPr="00433891">
        <w:rPr>
          <w:rFonts w:ascii="Times New Roman" w:hAnsi="Times New Roman" w:cs="Times New Roman"/>
          <w:i/>
          <w:iCs/>
          <w:kern w:val="0"/>
        </w:rPr>
        <w:t>Organization theory: Structures, designs, and applications, 3/e</w:t>
      </w:r>
      <w:r w:rsidRPr="00433891">
        <w:rPr>
          <w:rFonts w:ascii="Times New Roman" w:hAnsi="Times New Roman" w:cs="Times New Roman"/>
          <w:kern w:val="0"/>
        </w:rPr>
        <w:t xml:space="preserve"> (Pearson Education India, 1990).</w:t>
      </w:r>
      <w:r w:rsidRPr="00433891">
        <w:rPr>
          <w:rFonts w:ascii="Times New Roman" w:eastAsia="Times New Roman" w:hAnsi="Times New Roman" w:cs="Times New Roman"/>
          <w:kern w:val="0"/>
          <w:lang w:eastAsia="en-GB"/>
          <w14:ligatures w14:val="none"/>
        </w:rPr>
        <w:fldChar w:fldCharType="end"/>
      </w:r>
    </w:p>
  </w:footnote>
  <w:footnote w:id="31">
    <w:p w14:paraId="583A7B2B" w14:textId="24E157AC" w:rsidR="00433891" w:rsidRPr="00433891" w:rsidRDefault="00433891" w:rsidP="00650308">
      <w:pPr>
        <w:pStyle w:val="FootnoteText"/>
        <w:tabs>
          <w:tab w:val="left" w:pos="8647"/>
        </w:tabs>
        <w:ind w:left="142" w:right="379" w:firstLine="425"/>
        <w:jc w:val="both"/>
        <w:rPr>
          <w:lang w:val="id-ID"/>
        </w:rPr>
      </w:pPr>
      <w:r w:rsidRPr="00433891">
        <w:rPr>
          <w:rStyle w:val="FootnoteReference"/>
        </w:rPr>
        <w:footnoteRef/>
      </w:r>
      <w:r w:rsidRPr="00433891">
        <w:t xml:space="preserve"> </w:t>
      </w:r>
      <w:r w:rsidRPr="00433891">
        <w:rPr>
          <w:rFonts w:ascii="Times New Roman" w:eastAsia="Times New Roman" w:hAnsi="Times New Roman" w:cs="Times New Roman"/>
          <w:kern w:val="0"/>
          <w:lang w:eastAsia="en-GB"/>
          <w14:ligatures w14:val="none"/>
        </w:rPr>
        <w:fldChar w:fldCharType="begin"/>
      </w:r>
      <w:r w:rsidRPr="00433891">
        <w:rPr>
          <w:rFonts w:ascii="Times New Roman" w:eastAsia="Times New Roman" w:hAnsi="Times New Roman" w:cs="Times New Roman"/>
          <w:kern w:val="0"/>
          <w:lang w:eastAsia="en-GB"/>
          <w14:ligatures w14:val="none"/>
        </w:rPr>
        <w:instrText xml:space="preserve"> ADDIN ZOTERO_ITEM CSL_CITATION {"citationID":"J7Yd8Lgd","properties":{"formattedCitation":"\\uc0\\u8220{}Peraturan LAN No. 14 Tahun 2020.\\uc0\\u8221{}","plainCitation":"“Peraturan LAN No. 14 Tahun 2020.”","noteIndex":31},"citationItems":[{"id":443,"uris":["http://zotero.org/users/local/EeXAMABT/items/USNG22WT"],"itemData":{"id":443,"type":"webpage","abstract":"Organisasi Profesi Jabatan Fungsional yang Berada di Bawah Pembinaan Lembaga Administrasi Negara","container-title":"Database Peraturan | JDIH BPK","title":"Peraturan LAN No. 14 Tahun 2020","URL":"http://peraturan.bpk.go.id/Details/190399/peraturan-lan-no-14-tahun-2020","accessed":{"date-parts":[["2025",4,13]]}}}],"schema":"https://github.com/citation-style-language/schema/raw/master/csl-citation.json"} </w:instrText>
      </w:r>
      <w:r w:rsidRPr="00433891">
        <w:rPr>
          <w:rFonts w:ascii="Times New Roman" w:eastAsia="Times New Roman" w:hAnsi="Times New Roman" w:cs="Times New Roman"/>
          <w:kern w:val="0"/>
          <w:lang w:eastAsia="en-GB"/>
          <w14:ligatures w14:val="none"/>
        </w:rPr>
        <w:fldChar w:fldCharType="separate"/>
      </w:r>
      <w:r w:rsidRPr="00433891">
        <w:rPr>
          <w:rFonts w:ascii="Times New Roman" w:hAnsi="Times New Roman" w:cs="Times New Roman"/>
          <w:kern w:val="0"/>
        </w:rPr>
        <w:t>“Peraturan LAN No. 14 Tahun 2020.”</w:t>
      </w:r>
      <w:r w:rsidRPr="00433891">
        <w:rPr>
          <w:rFonts w:ascii="Times New Roman" w:eastAsia="Times New Roman" w:hAnsi="Times New Roman" w:cs="Times New Roman"/>
          <w:kern w:val="0"/>
          <w:lang w:eastAsia="en-GB"/>
          <w14:ligatures w14:val="none"/>
        </w:rPr>
        <w:fldChar w:fldCharType="end"/>
      </w:r>
    </w:p>
  </w:footnote>
  <w:footnote w:id="32">
    <w:p w14:paraId="6ECBC451" w14:textId="795D5122" w:rsidR="00433891" w:rsidRPr="00433891" w:rsidRDefault="00433891" w:rsidP="00650308">
      <w:pPr>
        <w:pStyle w:val="FootnoteText"/>
        <w:ind w:left="142" w:right="379" w:firstLine="425"/>
        <w:jc w:val="both"/>
        <w:rPr>
          <w:lang w:val="id-ID"/>
        </w:rPr>
      </w:pPr>
      <w:r w:rsidRPr="00433891">
        <w:rPr>
          <w:rStyle w:val="FootnoteReference"/>
        </w:rPr>
        <w:footnoteRef/>
      </w:r>
      <w:r w:rsidRPr="00433891">
        <w:t xml:space="preserve"> </w:t>
      </w:r>
      <w:r w:rsidRPr="00433891">
        <w:rPr>
          <w:rFonts w:ascii="Times New Roman" w:eastAsia="Times New Roman" w:hAnsi="Times New Roman" w:cs="Times New Roman"/>
          <w:kern w:val="0"/>
          <w:lang w:eastAsia="en-GB"/>
          <w14:ligatures w14:val="none"/>
        </w:rPr>
        <w:fldChar w:fldCharType="begin"/>
      </w:r>
      <w:r w:rsidRPr="00433891">
        <w:rPr>
          <w:rFonts w:ascii="Times New Roman" w:eastAsia="Times New Roman" w:hAnsi="Times New Roman" w:cs="Times New Roman"/>
          <w:kern w:val="0"/>
          <w:lang w:eastAsia="en-GB"/>
          <w14:ligatures w14:val="none"/>
        </w:rPr>
        <w:instrText xml:space="preserve"> ADDIN ZOTERO_ITEM CSL_CITATION {"citationID":"VPznEe3Q","properties":{"formattedCitation":"\\uc0\\u8220{}Peraturan LAN No. 14 Tahun 2020.\\uc0\\u8221{}","plainCitation":"“Peraturan LAN No. 14 Tahun 2020.”","noteIndex":32},"citationItems":[{"id":443,"uris":["http://zotero.org/users/local/EeXAMABT/items/USNG22WT"],"itemData":{"id":443,"type":"webpage","abstract":"Organisasi Profesi Jabatan Fungsional yang Berada di Bawah Pembinaan Lembaga Administrasi Negara","container-title":"Database Peraturan | JDIH BPK","title":"Peraturan LAN No. 14 Tahun 2020","URL":"http://peraturan.bpk.go.id/Details/190399/peraturan-lan-no-14-tahun-2020","accessed":{"date-parts":[["2025",4,13]]}}}],"schema":"https://github.com/citation-style-language/schema/raw/master/csl-citation.json"} </w:instrText>
      </w:r>
      <w:r w:rsidRPr="00433891">
        <w:rPr>
          <w:rFonts w:ascii="Times New Roman" w:eastAsia="Times New Roman" w:hAnsi="Times New Roman" w:cs="Times New Roman"/>
          <w:kern w:val="0"/>
          <w:lang w:eastAsia="en-GB"/>
          <w14:ligatures w14:val="none"/>
        </w:rPr>
        <w:fldChar w:fldCharType="separate"/>
      </w:r>
      <w:r w:rsidRPr="00433891">
        <w:rPr>
          <w:rFonts w:ascii="Times New Roman" w:hAnsi="Times New Roman" w:cs="Times New Roman"/>
          <w:kern w:val="0"/>
        </w:rPr>
        <w:t>“Peraturan LAN No. 14 Tahun 2020.”</w:t>
      </w:r>
      <w:r w:rsidRPr="00433891">
        <w:rPr>
          <w:rFonts w:ascii="Times New Roman" w:eastAsia="Times New Roman" w:hAnsi="Times New Roman" w:cs="Times New Roman"/>
          <w:kern w:val="0"/>
          <w:lang w:eastAsia="en-GB"/>
          <w14:ligatures w14:val="none"/>
        </w:rPr>
        <w:fldChar w:fldCharType="end"/>
      </w:r>
    </w:p>
  </w:footnote>
  <w:footnote w:id="33">
    <w:p w14:paraId="128C25FD" w14:textId="0A5A1B7B" w:rsidR="00433891" w:rsidRPr="00433891" w:rsidRDefault="00433891" w:rsidP="00650308">
      <w:pPr>
        <w:pStyle w:val="FootnoteText"/>
        <w:ind w:left="142" w:right="379" w:firstLine="425"/>
        <w:jc w:val="both"/>
        <w:rPr>
          <w:lang w:val="id-ID"/>
        </w:rPr>
      </w:pPr>
      <w:r w:rsidRPr="00433891">
        <w:rPr>
          <w:rStyle w:val="FootnoteReference"/>
        </w:rPr>
        <w:footnoteRef/>
      </w:r>
      <w:r w:rsidRPr="00650308">
        <w:rPr>
          <w:lang w:val="id-ID"/>
        </w:rPr>
        <w:t xml:space="preserve"> </w:t>
      </w:r>
      <w:r w:rsidRPr="00433891">
        <w:rPr>
          <w:rFonts w:ascii="Times New Roman" w:eastAsia="Times New Roman" w:hAnsi="Times New Roman" w:cs="Times New Roman"/>
          <w:kern w:val="0"/>
          <w:lang w:val="en-ID" w:eastAsia="en-GB"/>
          <w14:ligatures w14:val="none"/>
        </w:rPr>
        <w:fldChar w:fldCharType="begin"/>
      </w:r>
      <w:r w:rsidRPr="00650308">
        <w:rPr>
          <w:rFonts w:ascii="Times New Roman" w:eastAsia="Times New Roman" w:hAnsi="Times New Roman" w:cs="Times New Roman"/>
          <w:kern w:val="0"/>
          <w:lang w:val="id-ID" w:eastAsia="en-GB"/>
          <w14:ligatures w14:val="none"/>
        </w:rPr>
        <w:instrText xml:space="preserve"> ADDIN ZOTERO_ITEM CSL_CITATION {"citationID":"RGEfChb5","properties":{"formattedCitation":"Meliani Putri, Muhamad Ziddan Maulana, dan Rusi Rusmiati Aliyyah, \\uc0\\u8220{}Peran Organisasi Profesi Keguruan pada Guru Sekolah Dasar,\\uc0\\u8221{} {\\i{}Karimah Tauhid} 3, no. 9 (2024): 10249\\uc0\\u8211{}66.","plainCitation":"Meliani Putri, Muhamad Ziddan Maulana, dan Rusi Rusmiati Aliyyah, “Peran Organisasi Profesi Keguruan pada Guru Sekolah Dasar,” Karimah Tauhid 3, no. 9 (2024): 10249–66.","noteIndex":33},"citationItems":[{"id":467,"uris":["http://zotero.org/users/local/EeXAMABT/items/PCD9TUVD"],"itemData":{"id":467,"type":"article-journal","container-title":"Karimah Tauhid","issue":"9","page":"10249–10266","source":"Google Scholar","title":"Peran Organisasi Profesi Keguruan pada Guru Sekolah Dasar","volume":"3","author":[{"family":"Putri","given":"Meliani"},{"family":"Maulana","given":"Muhamad Ziddan"},{"family":"Aliyyah","given":"Rusi Rusmiati"}],"issued":{"date-parts":[["2024"]]}}}],"schema":"https://github.com/citation-style-language/schema/raw/master/csl-citation.json"} </w:instrText>
      </w:r>
      <w:r w:rsidRPr="00433891">
        <w:rPr>
          <w:rFonts w:ascii="Times New Roman" w:eastAsia="Times New Roman" w:hAnsi="Times New Roman" w:cs="Times New Roman"/>
          <w:kern w:val="0"/>
          <w:lang w:val="en-ID" w:eastAsia="en-GB"/>
          <w14:ligatures w14:val="none"/>
        </w:rPr>
        <w:fldChar w:fldCharType="separate"/>
      </w:r>
      <w:r w:rsidRPr="00650308">
        <w:rPr>
          <w:rFonts w:ascii="Times New Roman" w:hAnsi="Times New Roman" w:cs="Times New Roman"/>
          <w:kern w:val="0"/>
          <w:lang w:val="id-ID"/>
        </w:rPr>
        <w:t xml:space="preserve">Meliani Putri, Muhamad Ziddan Maulana, dan Rusi Rusmiati Aliyyah, “Peran Organisasi Profesi Keguruan pada Guru Sekolah Dasar,” </w:t>
      </w:r>
      <w:r w:rsidRPr="00650308">
        <w:rPr>
          <w:rFonts w:ascii="Times New Roman" w:hAnsi="Times New Roman" w:cs="Times New Roman"/>
          <w:i/>
          <w:iCs/>
          <w:kern w:val="0"/>
          <w:lang w:val="id-ID"/>
        </w:rPr>
        <w:t>Karimah Tauhid</w:t>
      </w:r>
      <w:r w:rsidRPr="00650308">
        <w:rPr>
          <w:rFonts w:ascii="Times New Roman" w:hAnsi="Times New Roman" w:cs="Times New Roman"/>
          <w:kern w:val="0"/>
          <w:lang w:val="id-ID"/>
        </w:rPr>
        <w:t xml:space="preserve"> 3, no. 9 (2024): 10249–66.</w:t>
      </w:r>
      <w:r w:rsidRPr="00433891">
        <w:rPr>
          <w:rFonts w:ascii="Times New Roman" w:eastAsia="Times New Roman" w:hAnsi="Times New Roman" w:cs="Times New Roman"/>
          <w:kern w:val="0"/>
          <w:lang w:val="en-ID" w:eastAsia="en-GB"/>
          <w14:ligatures w14:val="none"/>
        </w:rPr>
        <w:fldChar w:fldCharType="end"/>
      </w:r>
    </w:p>
  </w:footnote>
  <w:footnote w:id="34">
    <w:p w14:paraId="4F59B961" w14:textId="76741EDB" w:rsidR="00433891" w:rsidRPr="00433891" w:rsidRDefault="00433891" w:rsidP="00650308">
      <w:pPr>
        <w:pStyle w:val="FootnoteText"/>
        <w:ind w:left="142" w:right="379" w:firstLine="567"/>
        <w:jc w:val="both"/>
        <w:rPr>
          <w:lang w:val="id-ID"/>
        </w:rPr>
      </w:pPr>
      <w:r w:rsidRPr="00433891">
        <w:rPr>
          <w:rStyle w:val="FootnoteReference"/>
        </w:rPr>
        <w:footnoteRef/>
      </w:r>
      <w:r w:rsidRPr="00650308">
        <w:rPr>
          <w:lang w:val="id-ID"/>
        </w:rPr>
        <w:t xml:space="preserve"> </w:t>
      </w:r>
      <w:r w:rsidRPr="00433891">
        <w:rPr>
          <w:rFonts w:ascii="Times New Roman" w:eastAsia="Times New Roman" w:hAnsi="Times New Roman" w:cs="Times New Roman"/>
          <w:kern w:val="0"/>
          <w:lang w:val="en-ID" w:eastAsia="en-ID"/>
          <w14:ligatures w14:val="none"/>
        </w:rPr>
        <w:fldChar w:fldCharType="begin"/>
      </w:r>
      <w:r w:rsidRPr="00650308">
        <w:rPr>
          <w:rFonts w:ascii="Times New Roman" w:eastAsia="Times New Roman" w:hAnsi="Times New Roman" w:cs="Times New Roman"/>
          <w:kern w:val="0"/>
          <w:lang w:val="id-ID" w:eastAsia="en-ID"/>
          <w14:ligatures w14:val="none"/>
        </w:rPr>
        <w:instrText xml:space="preserve"> ADDIN ZOTERO_ITEM CSL_CITATION {"citationID":"aVtLTGkL","properties":{"formattedCitation":"Himmatul Haq Aidi dan Zainul Abidin, \\uc0\\u8220{}PERAN ORGANISASI PGRI DALAM UPAYA MENINGKATKAN PROFESIONALISME GURU,\\uc0\\u8221{} {\\i{}Intelegensia: Jurnal Pendidikan Islam} 11, no. 2 (2023): 94\\uc0\\u8211{}103.","plainCitation":"Himmatul Haq Aidi dan Zainul Abidin, “PERAN ORGANISASI PGRI DALAM UPAYA MENINGKATKAN PROFESIONALISME GURU,” Intelegensia: Jurnal Pendidikan Islam 11, no. 2 (2023): 94–103.","noteIndex":34},"citationItems":[{"id":481,"uris":["http://zotero.org/users/local/EeXAMABT/items/JEK54UQL"],"itemData":{"id":481,"type":"article-journal","container-title":"Intelegensia: Jurnal Pendidikan Islam","issue":"2","page":"94–103","source":"Google Scholar","title":"PERAN ORGANISASI PGRI DALAM UPAYA MENINGKATKAN PROFESIONALISME GURU","volume":"11","author":[{"family":"Aidi","given":"Himmatul Haq"},{"family":"Abidin","given":"Zainul"}],"issued":{"date-parts":[["2023"]]}}}],"schema":"https://github.com/citation-style-language/schema/raw/master/csl-citation.json"} </w:instrText>
      </w:r>
      <w:r w:rsidRPr="00433891">
        <w:rPr>
          <w:rFonts w:ascii="Times New Roman" w:eastAsia="Times New Roman" w:hAnsi="Times New Roman" w:cs="Times New Roman"/>
          <w:kern w:val="0"/>
          <w:lang w:val="en-ID" w:eastAsia="en-ID"/>
          <w14:ligatures w14:val="none"/>
        </w:rPr>
        <w:fldChar w:fldCharType="separate"/>
      </w:r>
      <w:r w:rsidRPr="00650308">
        <w:rPr>
          <w:rFonts w:ascii="Times New Roman" w:hAnsi="Times New Roman" w:cs="Times New Roman"/>
          <w:kern w:val="0"/>
          <w:lang w:val="id-ID"/>
        </w:rPr>
        <w:t xml:space="preserve">Himmatul Haq Aidi dan Zainul Abidin, “PERAN ORGANISASI PGRI DALAM UPAYA MENINGKATKAN PROFESIONALISME GURU,” </w:t>
      </w:r>
      <w:r w:rsidRPr="00650308">
        <w:rPr>
          <w:rFonts w:ascii="Times New Roman" w:hAnsi="Times New Roman" w:cs="Times New Roman"/>
          <w:i/>
          <w:iCs/>
          <w:kern w:val="0"/>
          <w:lang w:val="id-ID"/>
        </w:rPr>
        <w:t>Intelegensia: Jurnal Pendidikan Islam</w:t>
      </w:r>
      <w:r w:rsidRPr="00650308">
        <w:rPr>
          <w:rFonts w:ascii="Times New Roman" w:hAnsi="Times New Roman" w:cs="Times New Roman"/>
          <w:kern w:val="0"/>
          <w:lang w:val="id-ID"/>
        </w:rPr>
        <w:t xml:space="preserve"> 11, no. 2 (2023): 94–103.</w:t>
      </w:r>
      <w:r w:rsidRPr="00433891">
        <w:rPr>
          <w:rFonts w:ascii="Times New Roman" w:eastAsia="Times New Roman" w:hAnsi="Times New Roman" w:cs="Times New Roman"/>
          <w:kern w:val="0"/>
          <w:lang w:val="en-ID" w:eastAsia="en-ID"/>
          <w14:ligatures w14:val="none"/>
        </w:rPr>
        <w:fldChar w:fldCharType="end"/>
      </w:r>
    </w:p>
  </w:footnote>
  <w:footnote w:id="35">
    <w:p w14:paraId="645A1BB5" w14:textId="45840CAA" w:rsidR="00433891" w:rsidRPr="00433891" w:rsidRDefault="00433891" w:rsidP="00650308">
      <w:pPr>
        <w:pStyle w:val="FootnoteText"/>
        <w:ind w:left="142" w:right="379" w:firstLine="567"/>
        <w:jc w:val="both"/>
        <w:rPr>
          <w:lang w:val="id-ID"/>
        </w:rPr>
      </w:pPr>
      <w:r>
        <w:rPr>
          <w:rStyle w:val="FootnoteReference"/>
        </w:rPr>
        <w:footnoteRef/>
      </w:r>
      <w:r w:rsidRPr="00650308">
        <w:rPr>
          <w:lang w:val="id-ID"/>
        </w:rPr>
        <w:t xml:space="preserve"> </w:t>
      </w:r>
      <w:r w:rsidRPr="00433891">
        <w:fldChar w:fldCharType="begin"/>
      </w:r>
      <w:r w:rsidRPr="00650308">
        <w:rPr>
          <w:lang w:val="id-ID"/>
        </w:rPr>
        <w:instrText xml:space="preserve"> ADDIN ZOTERO_ITEM CSL_CITATION {"citationID":"JpBLJrdy","properties":{"formattedCitation":"Arif Mangkoesapoetra, \\uc0\\u8220{}Memberdayakan MGMP sebuah keniscayaan\\uc0\\u8221{} (Artikel. http/www. Artikel. us/art, 2004).","plainCitation":"Arif Mangkoesapoetra, “Memberdayakan MGMP sebuah keniscayaan” (Artikel. http/www. Artikel. us/art, 2004).","noteIndex":35},"citationItems":[{"id":522,"uris":["http://zotero.org/users/local/EeXAMABT/items/I4WEYXF6"],"itemData":{"id":522,"type":"document","publisher":"Artikel. http/www. Artikel. us/art","source":"Google Scholar","title":"Memberdayakan MGMP sebuah keniscayaan","author":[{"family":"Mangkoesapoetra","given":"Arif"}],"issued":{"date-parts":[["2004"]]}}}],"schema":"https://github.com/citation-style-language/schema/raw/master/csl-citation.json"} </w:instrText>
      </w:r>
      <w:r w:rsidRPr="00433891">
        <w:fldChar w:fldCharType="separate"/>
      </w:r>
      <w:r w:rsidRPr="00650308">
        <w:rPr>
          <w:rFonts w:cs="Calibri"/>
          <w:kern w:val="0"/>
          <w:lang w:val="id-ID"/>
        </w:rPr>
        <w:t>Arif Mangkoesapoetra, “Memberdayakan MGMP sebuah keniscayaan” (Artikel. http/www. Artikel. us/art, 2004).</w:t>
      </w:r>
      <w:r w:rsidRPr="00433891">
        <w:fldChar w:fldCharType="end"/>
      </w:r>
    </w:p>
  </w:footnote>
  <w:footnote w:id="36">
    <w:p w14:paraId="4830A388" w14:textId="1E2AC967" w:rsidR="00433891" w:rsidRPr="00433891" w:rsidRDefault="00433891" w:rsidP="00650308">
      <w:pPr>
        <w:pStyle w:val="FootnoteText"/>
        <w:ind w:left="142" w:right="379" w:firstLine="567"/>
        <w:jc w:val="both"/>
        <w:rPr>
          <w:lang w:val="id-ID"/>
        </w:rPr>
      </w:pPr>
      <w:r w:rsidRPr="00433891">
        <w:rPr>
          <w:rStyle w:val="FootnoteReference"/>
        </w:rPr>
        <w:footnoteRef/>
      </w:r>
      <w:r w:rsidRPr="00650308">
        <w:rPr>
          <w:lang w:val="id-ID"/>
        </w:rPr>
        <w:t xml:space="preserve"> </w:t>
      </w:r>
      <w:r w:rsidRPr="00433891">
        <w:rPr>
          <w:rFonts w:ascii="Times New Roman" w:eastAsia="Times New Roman" w:hAnsi="Times New Roman" w:cs="Times New Roman"/>
          <w:kern w:val="0"/>
          <w:lang w:val="en-US" w:eastAsia="en-ID"/>
          <w14:ligatures w14:val="none"/>
        </w:rPr>
        <w:fldChar w:fldCharType="begin"/>
      </w:r>
      <w:r w:rsidRPr="00650308">
        <w:rPr>
          <w:rFonts w:ascii="Times New Roman" w:eastAsia="Times New Roman" w:hAnsi="Times New Roman" w:cs="Times New Roman"/>
          <w:kern w:val="0"/>
          <w:lang w:val="id-ID" w:eastAsia="en-ID"/>
          <w14:ligatures w14:val="none"/>
        </w:rPr>
        <w:instrText xml:space="preserve"> ADDIN ZOTERO_ITEM CSL_CITATION {"citationID":"CXqNSxuA","properties":{"formattedCitation":"Pauzan Najri, \\uc0\\u8220{}MGMP dalam meningkatkan keprofesionalan guru mata pelajaran,\\uc0\\u8221{} {\\i{}Aktualita: Jurnal Penelitian Sosial Keagamaan} 10, no. 1 (2020): 130\\uc0\\u8211{}44.","plainCitation":"Pauzan Najri, “MGMP dalam meningkatkan keprofesionalan guru mata pelajaran,” Aktualita: Jurnal Penelitian Sosial Keagamaan 10, no. 1 (2020): 130–44.","noteIndex":35},"citationItems":[{"id":482,"uris":["http://zotero.org/users/local/EeXAMABT/items/VM6U43Z6"],"itemData":{"id":482,"type":"article-journal","container-title":"Aktualita: Jurnal Penelitian Sosial Keagamaan","issue":"1","page":"130–144","source":"Google Scholar","title":"MGMP dalam meningkatkan keprofesionalan guru mata pelajaran","volume":"10","author":[{"family":"Najri","given":"Pauzan"}],"issued":{"date-parts":[["2020"]]}}}],"schema":"https://github.com/citation-style-language/schema/raw/master/csl-citation.json"} </w:instrText>
      </w:r>
      <w:r w:rsidRPr="00433891">
        <w:rPr>
          <w:rFonts w:ascii="Times New Roman" w:eastAsia="Times New Roman" w:hAnsi="Times New Roman" w:cs="Times New Roman"/>
          <w:kern w:val="0"/>
          <w:lang w:val="en-US" w:eastAsia="en-ID"/>
          <w14:ligatures w14:val="none"/>
        </w:rPr>
        <w:fldChar w:fldCharType="separate"/>
      </w:r>
      <w:r w:rsidRPr="00650308">
        <w:rPr>
          <w:rFonts w:ascii="Times New Roman" w:hAnsi="Times New Roman" w:cs="Times New Roman"/>
          <w:kern w:val="0"/>
          <w:lang w:val="id-ID"/>
        </w:rPr>
        <w:t xml:space="preserve">Pauzan Najri, “MGMP dalam meningkatkan keprofesionalan guru mata pelajaran,” </w:t>
      </w:r>
      <w:r w:rsidRPr="00650308">
        <w:rPr>
          <w:rFonts w:ascii="Times New Roman" w:hAnsi="Times New Roman" w:cs="Times New Roman"/>
          <w:i/>
          <w:iCs/>
          <w:kern w:val="0"/>
          <w:lang w:val="id-ID"/>
        </w:rPr>
        <w:t>Aktualita: Jurnal Penelitian Sosial Keagamaan</w:t>
      </w:r>
      <w:r w:rsidRPr="00650308">
        <w:rPr>
          <w:rFonts w:ascii="Times New Roman" w:hAnsi="Times New Roman" w:cs="Times New Roman"/>
          <w:kern w:val="0"/>
          <w:lang w:val="id-ID"/>
        </w:rPr>
        <w:t xml:space="preserve"> 10, no. 1 (2020): 130–44.</w:t>
      </w:r>
      <w:r w:rsidRPr="00433891">
        <w:rPr>
          <w:rFonts w:ascii="Times New Roman" w:eastAsia="Times New Roman" w:hAnsi="Times New Roman" w:cs="Times New Roman"/>
          <w:kern w:val="0"/>
          <w:lang w:val="en-US" w:eastAsia="en-ID"/>
          <w14:ligatures w14:val="none"/>
        </w:rPr>
        <w:fldChar w:fldCharType="end"/>
      </w:r>
    </w:p>
  </w:footnote>
  <w:footnote w:id="37">
    <w:p w14:paraId="5582026B" w14:textId="0AB3F74D" w:rsidR="00433891" w:rsidRPr="00433891" w:rsidRDefault="00433891" w:rsidP="00650308">
      <w:pPr>
        <w:pStyle w:val="FootnoteText"/>
        <w:ind w:left="142" w:right="379" w:firstLine="567"/>
        <w:jc w:val="both"/>
        <w:rPr>
          <w:lang w:val="id-ID"/>
        </w:rPr>
      </w:pPr>
      <w:r>
        <w:rPr>
          <w:rStyle w:val="FootnoteReference"/>
        </w:rPr>
        <w:footnoteRef/>
      </w:r>
      <w:r w:rsidRPr="00650308">
        <w:rPr>
          <w:lang w:val="id-ID"/>
        </w:rPr>
        <w:t xml:space="preserve"> </w:t>
      </w:r>
      <w:r w:rsidRPr="00433891">
        <w:rPr>
          <w:rFonts w:ascii="Times New Roman" w:eastAsia="Times New Roman" w:hAnsi="Times New Roman" w:cs="Times New Roman"/>
          <w:kern w:val="0"/>
          <w:lang w:val="en-US" w:eastAsia="en-ID"/>
          <w14:ligatures w14:val="none"/>
        </w:rPr>
        <w:fldChar w:fldCharType="begin"/>
      </w:r>
      <w:r w:rsidRPr="00650308">
        <w:rPr>
          <w:rFonts w:ascii="Times New Roman" w:eastAsia="Times New Roman" w:hAnsi="Times New Roman" w:cs="Times New Roman"/>
          <w:kern w:val="0"/>
          <w:lang w:val="id-ID" w:eastAsia="en-ID"/>
          <w14:ligatures w14:val="none"/>
        </w:rPr>
        <w:instrText xml:space="preserve"> ADDIN ZOTERO_ITEM CSL_CITATION {"citationID":"qrDsTQLZ","properties":{"formattedCitation":"Sri Setyaningsih, \\uc0\\u8220{}Peran ISPI dalam Penguatan kompetensi Sarjana Pendidikan,\\uc0\\u8221{} {\\i{}JURNAL PROFESI PENDIDIK Ikatan Sarjana Pendidikan Indonesia (ISPI) Jawa Tengah} 5, no. 2 (2018): 114\\uc0\\u8211{}26.","plainCitation":"Sri Setyaningsih, “Peran ISPI dalam Penguatan kompetensi Sarjana Pendidikan,” JURNAL PROFESI PENDIDIK Ikatan Sarjana Pendidikan Indonesia (ISPI) Jawa Tengah 5, no. 2 (2018): 114–26.","noteIndex":36},"citationItems":[{"id":484,"uris":["http://zotero.org/users/local/EeXAMABT/items/YAS36BP4"],"itemData":{"id":484,"type":"article-journal","container-title":"JURNAL PROFESI PENDIDIK Ikatan Sarjana Pendidikan Indonesia (ISPI) Jawa Tengah","issue":"2","page":"114–126","source":"Google Scholar","title":"Peran ISPI dalam Penguatan kompetensi Sarjana Pendidikan","volume":"5","author":[{"family":"Setyaningsih","given":"Sri"}],"issued":{"date-parts":[["2018"]]}}}],"schema":"https://github.com/citation-style-language/schema/raw/master/csl-citation.json"} </w:instrText>
      </w:r>
      <w:r w:rsidRPr="00433891">
        <w:rPr>
          <w:rFonts w:ascii="Times New Roman" w:eastAsia="Times New Roman" w:hAnsi="Times New Roman" w:cs="Times New Roman"/>
          <w:kern w:val="0"/>
          <w:lang w:val="en-US" w:eastAsia="en-ID"/>
          <w14:ligatures w14:val="none"/>
        </w:rPr>
        <w:fldChar w:fldCharType="separate"/>
      </w:r>
      <w:r w:rsidRPr="00650308">
        <w:rPr>
          <w:rFonts w:ascii="Times New Roman" w:hAnsi="Times New Roman" w:cs="Times New Roman"/>
          <w:kern w:val="0"/>
          <w:lang w:val="id-ID"/>
        </w:rPr>
        <w:t xml:space="preserve">Sri Setyaningsih, “Peran ISPI dalam Penguatan kompetensi Sarjana Pendidikan,” </w:t>
      </w:r>
      <w:r w:rsidRPr="00650308">
        <w:rPr>
          <w:rFonts w:ascii="Times New Roman" w:hAnsi="Times New Roman" w:cs="Times New Roman"/>
          <w:i/>
          <w:iCs/>
          <w:kern w:val="0"/>
          <w:lang w:val="id-ID"/>
        </w:rPr>
        <w:t>JURNAL PROFESI PENDIDIK Ikatan Sarjana Pendidikan Indonesia (ISPI) Jawa Tengah</w:t>
      </w:r>
      <w:r w:rsidRPr="00650308">
        <w:rPr>
          <w:rFonts w:ascii="Times New Roman" w:hAnsi="Times New Roman" w:cs="Times New Roman"/>
          <w:kern w:val="0"/>
          <w:lang w:val="id-ID"/>
        </w:rPr>
        <w:t xml:space="preserve"> 5, no. 2 (2018): 114–26.</w:t>
      </w:r>
      <w:r w:rsidRPr="00433891">
        <w:rPr>
          <w:rFonts w:ascii="Times New Roman" w:eastAsia="Times New Roman" w:hAnsi="Times New Roman" w:cs="Times New Roman"/>
          <w:kern w:val="0"/>
          <w:lang w:val="en-US" w:eastAsia="en-ID"/>
          <w14:ligatures w14:val="none"/>
        </w:rPr>
        <w:fldChar w:fldCharType="end"/>
      </w:r>
    </w:p>
  </w:footnote>
  <w:footnote w:id="38">
    <w:p w14:paraId="372B05E5" w14:textId="211799BC" w:rsidR="00433891" w:rsidRPr="00433891" w:rsidRDefault="00433891" w:rsidP="00650308">
      <w:pPr>
        <w:pStyle w:val="FootnoteText"/>
        <w:ind w:left="142" w:right="379" w:firstLine="567"/>
        <w:jc w:val="both"/>
        <w:rPr>
          <w:lang w:val="id-ID"/>
        </w:rPr>
      </w:pPr>
      <w:r w:rsidRPr="00433891">
        <w:rPr>
          <w:rStyle w:val="FootnoteReference"/>
        </w:rPr>
        <w:footnoteRef/>
      </w:r>
      <w:r w:rsidRPr="00650308">
        <w:rPr>
          <w:lang w:val="de-DE"/>
        </w:rPr>
        <w:t xml:space="preserve"> </w:t>
      </w:r>
      <w:r w:rsidRPr="00433891">
        <w:rPr>
          <w:rFonts w:ascii="Times New Roman" w:eastAsia="Times New Roman" w:hAnsi="Times New Roman" w:cs="Times New Roman"/>
          <w:kern w:val="0"/>
          <w:lang w:val="en-ID" w:eastAsia="en-ID"/>
          <w14:ligatures w14:val="none"/>
        </w:rPr>
        <w:fldChar w:fldCharType="begin"/>
      </w:r>
      <w:r w:rsidRPr="00650308">
        <w:rPr>
          <w:rFonts w:ascii="Times New Roman" w:eastAsia="Times New Roman" w:hAnsi="Times New Roman" w:cs="Times New Roman"/>
          <w:kern w:val="0"/>
          <w:lang w:val="de-DE" w:eastAsia="en-ID"/>
          <w14:ligatures w14:val="none"/>
        </w:rPr>
        <w:instrText xml:space="preserve"> ADDIN ZOTERO_ITEM CSL_CITATION {"citationID":"6JDarctE","properties":{"formattedCitation":"Rahani Surya Pratiwi, \\uc0\\u8220{}Profesi, kode etik, organisasi, dan peran guru,\\uc0\\u8221{} 2022, https://osf.io/preprints/thesiscommons/fchsa/.","plainCitation":"Rahani Surya Pratiwi, “Profesi, kode etik, organisasi, dan peran guru,” 2022, https://osf.io/preprints/thesiscommons/fchsa/.","noteIndex":37},"citationItems":[{"id":487,"uris":["http://zotero.org/users/local/EeXAMABT/items/SWGETVSP"],"itemData":{"id":487,"type":"article-journal","note":"publisher: OSF","source":"Google Scholar","title":"Profesi, kode etik, organisasi, dan peran guru","URL":"https://osf.io/preprints/thesiscommons/fchsa/","author":[{"family":"Pratiwi","given":"Rahani Surya"}],"accessed":{"date-parts":[["2025",4,20]]},"issued":{"date-parts":[["2022"]]}}}],"schema":"https://github.com/citation-style-language/schema/raw/master/csl-citation.json"} </w:instrText>
      </w:r>
      <w:r w:rsidRPr="00433891">
        <w:rPr>
          <w:rFonts w:ascii="Times New Roman" w:eastAsia="Times New Roman" w:hAnsi="Times New Roman" w:cs="Times New Roman"/>
          <w:kern w:val="0"/>
          <w:lang w:val="en-ID" w:eastAsia="en-ID"/>
          <w14:ligatures w14:val="none"/>
        </w:rPr>
        <w:fldChar w:fldCharType="separate"/>
      </w:r>
      <w:r w:rsidRPr="00650308">
        <w:rPr>
          <w:rFonts w:ascii="Times New Roman" w:hAnsi="Times New Roman" w:cs="Times New Roman"/>
          <w:kern w:val="0"/>
          <w:lang w:val="de-DE"/>
        </w:rPr>
        <w:t>Rahani Surya Pratiwi, “Profesi, kode etik, organisasi, dan peran guru,” 2022, https://osf.io/preprints/thesiscommons/fchsa/.</w:t>
      </w:r>
      <w:r w:rsidRPr="00433891">
        <w:rPr>
          <w:rFonts w:ascii="Times New Roman" w:eastAsia="Times New Roman" w:hAnsi="Times New Roman" w:cs="Times New Roman"/>
          <w:kern w:val="0"/>
          <w:lang w:val="en-ID" w:eastAsia="en-ID"/>
          <w14:ligatures w14:val="none"/>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DBD4C" w14:textId="77777777" w:rsidR="00C754AA" w:rsidRDefault="00C754AA">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1A4CA72"/>
    <w:lvl w:ilvl="0" w:tplc="2E1E8B56">
      <w:start w:val="1"/>
      <w:numFmt w:val="lowerLetter"/>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0000002"/>
    <w:multiLevelType w:val="hybridMultilevel"/>
    <w:tmpl w:val="4F40DF50"/>
    <w:lvl w:ilvl="0" w:tplc="3809000F">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 w15:restartNumberingAfterBreak="0">
    <w:nsid w:val="00000003"/>
    <w:multiLevelType w:val="hybridMultilevel"/>
    <w:tmpl w:val="BA8AC604"/>
    <w:lvl w:ilvl="0" w:tplc="784EE0C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BF5264E8"/>
    <w:lvl w:ilvl="0" w:tplc="EDB24D7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00000005"/>
    <w:multiLevelType w:val="hybridMultilevel"/>
    <w:tmpl w:val="6966E510"/>
    <w:lvl w:ilvl="0" w:tplc="08090019">
      <w:start w:val="1"/>
      <w:numFmt w:val="lowerLetter"/>
      <w:lvlText w:val="%1."/>
      <w:lvlJc w:val="left"/>
      <w:pPr>
        <w:ind w:left="2880" w:hanging="360"/>
      </w:pPr>
    </w:lvl>
    <w:lvl w:ilvl="1" w:tplc="08090019">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5" w15:restartNumberingAfterBreak="0">
    <w:nsid w:val="00000006"/>
    <w:multiLevelType w:val="hybridMultilevel"/>
    <w:tmpl w:val="0B0ABDEC"/>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00000007"/>
    <w:multiLevelType w:val="hybridMultilevel"/>
    <w:tmpl w:val="6C16227E"/>
    <w:lvl w:ilvl="0" w:tplc="09CE987C">
      <w:start w:val="6"/>
      <w:numFmt w:val="decimal"/>
      <w:lvlText w:val="%1."/>
      <w:lvlJc w:val="left"/>
      <w:pPr>
        <w:ind w:left="1495" w:hanging="360"/>
      </w:pPr>
      <w:rPr>
        <w:rFonts w:hint="default"/>
      </w:rPr>
    </w:lvl>
    <w:lvl w:ilvl="1" w:tplc="38090019" w:tentative="1">
      <w:start w:val="1"/>
      <w:numFmt w:val="lowerLetter"/>
      <w:lvlText w:val="%2."/>
      <w:lvlJc w:val="left"/>
      <w:pPr>
        <w:ind w:left="2215" w:hanging="360"/>
      </w:pPr>
    </w:lvl>
    <w:lvl w:ilvl="2" w:tplc="3809001B" w:tentative="1">
      <w:start w:val="1"/>
      <w:numFmt w:val="lowerRoman"/>
      <w:lvlText w:val="%3."/>
      <w:lvlJc w:val="right"/>
      <w:pPr>
        <w:ind w:left="2935" w:hanging="180"/>
      </w:pPr>
    </w:lvl>
    <w:lvl w:ilvl="3" w:tplc="3809000F" w:tentative="1">
      <w:start w:val="1"/>
      <w:numFmt w:val="decimal"/>
      <w:lvlText w:val="%4."/>
      <w:lvlJc w:val="left"/>
      <w:pPr>
        <w:ind w:left="3655" w:hanging="360"/>
      </w:pPr>
    </w:lvl>
    <w:lvl w:ilvl="4" w:tplc="38090019" w:tentative="1">
      <w:start w:val="1"/>
      <w:numFmt w:val="lowerLetter"/>
      <w:lvlText w:val="%5."/>
      <w:lvlJc w:val="left"/>
      <w:pPr>
        <w:ind w:left="4375" w:hanging="360"/>
      </w:pPr>
    </w:lvl>
    <w:lvl w:ilvl="5" w:tplc="3809001B" w:tentative="1">
      <w:start w:val="1"/>
      <w:numFmt w:val="lowerRoman"/>
      <w:lvlText w:val="%6."/>
      <w:lvlJc w:val="right"/>
      <w:pPr>
        <w:ind w:left="5095" w:hanging="180"/>
      </w:pPr>
    </w:lvl>
    <w:lvl w:ilvl="6" w:tplc="3809000F" w:tentative="1">
      <w:start w:val="1"/>
      <w:numFmt w:val="decimal"/>
      <w:lvlText w:val="%7."/>
      <w:lvlJc w:val="left"/>
      <w:pPr>
        <w:ind w:left="5815" w:hanging="360"/>
      </w:pPr>
    </w:lvl>
    <w:lvl w:ilvl="7" w:tplc="38090019" w:tentative="1">
      <w:start w:val="1"/>
      <w:numFmt w:val="lowerLetter"/>
      <w:lvlText w:val="%8."/>
      <w:lvlJc w:val="left"/>
      <w:pPr>
        <w:ind w:left="6535" w:hanging="360"/>
      </w:pPr>
    </w:lvl>
    <w:lvl w:ilvl="8" w:tplc="3809001B" w:tentative="1">
      <w:start w:val="1"/>
      <w:numFmt w:val="lowerRoman"/>
      <w:lvlText w:val="%9."/>
      <w:lvlJc w:val="right"/>
      <w:pPr>
        <w:ind w:left="7255" w:hanging="180"/>
      </w:pPr>
    </w:lvl>
  </w:abstractNum>
  <w:abstractNum w:abstractNumId="7" w15:restartNumberingAfterBreak="0">
    <w:nsid w:val="00000008"/>
    <w:multiLevelType w:val="hybridMultilevel"/>
    <w:tmpl w:val="06D46C0E"/>
    <w:lvl w:ilvl="0" w:tplc="8DC087FA">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15:restartNumberingAfterBreak="0">
    <w:nsid w:val="00000009"/>
    <w:multiLevelType w:val="hybridMultilevel"/>
    <w:tmpl w:val="E8769C5E"/>
    <w:lvl w:ilvl="0" w:tplc="45761558">
      <w:start w:val="1"/>
      <w:numFmt w:val="lowerLetter"/>
      <w:lvlText w:val="%1."/>
      <w:lvlJc w:val="left"/>
      <w:pPr>
        <w:ind w:left="1800" w:hanging="360"/>
      </w:pPr>
      <w:rPr>
        <w:rFonts w:ascii="Times New Roman" w:eastAsia="Times New Roman" w:hAnsi="Times New Roman" w:cs="Times New Roman"/>
        <w:b w:val="0"/>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0000000A"/>
    <w:multiLevelType w:val="hybridMultilevel"/>
    <w:tmpl w:val="50682986"/>
    <w:lvl w:ilvl="0" w:tplc="D326185E">
      <w:start w:val="6"/>
      <w:numFmt w:val="decimal"/>
      <w:lvlText w:val="%1."/>
      <w:lvlJc w:val="left"/>
      <w:pPr>
        <w:ind w:left="1495" w:hanging="360"/>
      </w:pPr>
      <w:rPr>
        <w:rFonts w:hint="default"/>
      </w:rPr>
    </w:lvl>
    <w:lvl w:ilvl="1" w:tplc="38090019" w:tentative="1">
      <w:start w:val="1"/>
      <w:numFmt w:val="lowerLetter"/>
      <w:lvlText w:val="%2."/>
      <w:lvlJc w:val="left"/>
      <w:pPr>
        <w:ind w:left="2215" w:hanging="360"/>
      </w:pPr>
    </w:lvl>
    <w:lvl w:ilvl="2" w:tplc="3809001B" w:tentative="1">
      <w:start w:val="1"/>
      <w:numFmt w:val="lowerRoman"/>
      <w:lvlText w:val="%3."/>
      <w:lvlJc w:val="right"/>
      <w:pPr>
        <w:ind w:left="2935" w:hanging="180"/>
      </w:pPr>
    </w:lvl>
    <w:lvl w:ilvl="3" w:tplc="3809000F" w:tentative="1">
      <w:start w:val="1"/>
      <w:numFmt w:val="decimal"/>
      <w:lvlText w:val="%4."/>
      <w:lvlJc w:val="left"/>
      <w:pPr>
        <w:ind w:left="3655" w:hanging="360"/>
      </w:pPr>
    </w:lvl>
    <w:lvl w:ilvl="4" w:tplc="38090019" w:tentative="1">
      <w:start w:val="1"/>
      <w:numFmt w:val="lowerLetter"/>
      <w:lvlText w:val="%5."/>
      <w:lvlJc w:val="left"/>
      <w:pPr>
        <w:ind w:left="4375" w:hanging="360"/>
      </w:pPr>
    </w:lvl>
    <w:lvl w:ilvl="5" w:tplc="3809001B" w:tentative="1">
      <w:start w:val="1"/>
      <w:numFmt w:val="lowerRoman"/>
      <w:lvlText w:val="%6."/>
      <w:lvlJc w:val="right"/>
      <w:pPr>
        <w:ind w:left="5095" w:hanging="180"/>
      </w:pPr>
    </w:lvl>
    <w:lvl w:ilvl="6" w:tplc="3809000F" w:tentative="1">
      <w:start w:val="1"/>
      <w:numFmt w:val="decimal"/>
      <w:lvlText w:val="%7."/>
      <w:lvlJc w:val="left"/>
      <w:pPr>
        <w:ind w:left="5815" w:hanging="360"/>
      </w:pPr>
    </w:lvl>
    <w:lvl w:ilvl="7" w:tplc="38090019" w:tentative="1">
      <w:start w:val="1"/>
      <w:numFmt w:val="lowerLetter"/>
      <w:lvlText w:val="%8."/>
      <w:lvlJc w:val="left"/>
      <w:pPr>
        <w:ind w:left="6535" w:hanging="360"/>
      </w:pPr>
    </w:lvl>
    <w:lvl w:ilvl="8" w:tplc="3809001B" w:tentative="1">
      <w:start w:val="1"/>
      <w:numFmt w:val="lowerRoman"/>
      <w:lvlText w:val="%9."/>
      <w:lvlJc w:val="right"/>
      <w:pPr>
        <w:ind w:left="7255" w:hanging="180"/>
      </w:pPr>
    </w:lvl>
  </w:abstractNum>
  <w:abstractNum w:abstractNumId="10" w15:restartNumberingAfterBreak="0">
    <w:nsid w:val="0000000B"/>
    <w:multiLevelType w:val="hybridMultilevel"/>
    <w:tmpl w:val="1E18F872"/>
    <w:lvl w:ilvl="0" w:tplc="B05A22D4">
      <w:start w:val="1"/>
      <w:numFmt w:val="lowerLetter"/>
      <w:lvlText w:val="%1."/>
      <w:lvlJc w:val="left"/>
      <w:pPr>
        <w:ind w:left="1800" w:hanging="360"/>
      </w:pPr>
      <w:rPr>
        <w:rFonts w:ascii="Times New Roman" w:eastAsia="Times New Roman" w:hAnsi="Times New Roman" w:cs="Times New Roman"/>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0000000C"/>
    <w:multiLevelType w:val="hybridMultilevel"/>
    <w:tmpl w:val="BAA4A8FA"/>
    <w:lvl w:ilvl="0" w:tplc="1DACD2F8">
      <w:start w:val="1"/>
      <w:numFmt w:val="decimal"/>
      <w:lvlText w:val="%1."/>
      <w:lvlJc w:val="left"/>
      <w:pPr>
        <w:ind w:left="1080" w:hanging="360"/>
      </w:pPr>
      <w:rPr>
        <w:rFonts w:hint="default"/>
        <w:b/>
        <w:bCs/>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0000000D"/>
    <w:multiLevelType w:val="hybridMultilevel"/>
    <w:tmpl w:val="C37CE5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000000E"/>
    <w:multiLevelType w:val="hybridMultilevel"/>
    <w:tmpl w:val="4EC41EBA"/>
    <w:lvl w:ilvl="0" w:tplc="08090015">
      <w:start w:val="1"/>
      <w:numFmt w:val="upperLetter"/>
      <w:lvlText w:val="%1."/>
      <w:lvlJc w:val="left"/>
      <w:pPr>
        <w:ind w:left="720" w:hanging="360"/>
      </w:pPr>
      <w:rPr>
        <w:rFonts w:hint="default"/>
      </w:rPr>
    </w:lvl>
    <w:lvl w:ilvl="1" w:tplc="38090019">
      <w:start w:val="1"/>
      <w:numFmt w:val="lowerLetter"/>
      <w:lvlText w:val="%2."/>
      <w:lvlJc w:val="left"/>
      <w:pPr>
        <w:ind w:left="180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000000F"/>
    <w:multiLevelType w:val="hybridMultilevel"/>
    <w:tmpl w:val="A6C07BDC"/>
    <w:lvl w:ilvl="0" w:tplc="38090019">
      <w:start w:val="1"/>
      <w:numFmt w:val="lowerLetter"/>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5" w15:restartNumberingAfterBreak="0">
    <w:nsid w:val="00000010"/>
    <w:multiLevelType w:val="hybridMultilevel"/>
    <w:tmpl w:val="0282AA3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00000011"/>
    <w:multiLevelType w:val="hybridMultilevel"/>
    <w:tmpl w:val="6500384A"/>
    <w:lvl w:ilvl="0" w:tplc="F190C6C0">
      <w:start w:val="1"/>
      <w:numFmt w:val="decimal"/>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7" w15:restartNumberingAfterBreak="0">
    <w:nsid w:val="00000012"/>
    <w:multiLevelType w:val="hybridMultilevel"/>
    <w:tmpl w:val="B986D8BE"/>
    <w:lvl w:ilvl="0" w:tplc="06207292">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8" w15:restartNumberingAfterBreak="0">
    <w:nsid w:val="00000013"/>
    <w:multiLevelType w:val="hybridMultilevel"/>
    <w:tmpl w:val="53C8A348"/>
    <w:lvl w:ilvl="0" w:tplc="38090017">
      <w:start w:val="1"/>
      <w:numFmt w:val="lowerLetter"/>
      <w:lvlText w:val="%1)"/>
      <w:lvlJc w:val="left"/>
      <w:pPr>
        <w:ind w:left="1571" w:hanging="360"/>
      </w:pPr>
    </w:lvl>
    <w:lvl w:ilvl="1" w:tplc="38090019">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9" w15:restartNumberingAfterBreak="0">
    <w:nsid w:val="00000014"/>
    <w:multiLevelType w:val="hybridMultilevel"/>
    <w:tmpl w:val="E3609AD2"/>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0179208E"/>
    <w:multiLevelType w:val="hybridMultilevel"/>
    <w:tmpl w:val="19F4F7B6"/>
    <w:lvl w:ilvl="0" w:tplc="CEF65862">
      <w:start w:val="1"/>
      <w:numFmt w:val="decimal"/>
      <w:lvlText w:val="%1)"/>
      <w:lvlJc w:val="left"/>
      <w:pPr>
        <w:ind w:left="2578" w:hanging="735"/>
      </w:pPr>
      <w:rPr>
        <w:rFonts w:hint="default"/>
      </w:rPr>
    </w:lvl>
    <w:lvl w:ilvl="1" w:tplc="38090019" w:tentative="1">
      <w:start w:val="1"/>
      <w:numFmt w:val="lowerLetter"/>
      <w:lvlText w:val="%2."/>
      <w:lvlJc w:val="left"/>
      <w:pPr>
        <w:ind w:left="2923" w:hanging="360"/>
      </w:pPr>
    </w:lvl>
    <w:lvl w:ilvl="2" w:tplc="3809001B" w:tentative="1">
      <w:start w:val="1"/>
      <w:numFmt w:val="lowerRoman"/>
      <w:lvlText w:val="%3."/>
      <w:lvlJc w:val="right"/>
      <w:pPr>
        <w:ind w:left="3643" w:hanging="180"/>
      </w:pPr>
    </w:lvl>
    <w:lvl w:ilvl="3" w:tplc="3809000F" w:tentative="1">
      <w:start w:val="1"/>
      <w:numFmt w:val="decimal"/>
      <w:lvlText w:val="%4."/>
      <w:lvlJc w:val="left"/>
      <w:pPr>
        <w:ind w:left="4363" w:hanging="360"/>
      </w:pPr>
    </w:lvl>
    <w:lvl w:ilvl="4" w:tplc="38090019" w:tentative="1">
      <w:start w:val="1"/>
      <w:numFmt w:val="lowerLetter"/>
      <w:lvlText w:val="%5."/>
      <w:lvlJc w:val="left"/>
      <w:pPr>
        <w:ind w:left="5083" w:hanging="360"/>
      </w:pPr>
    </w:lvl>
    <w:lvl w:ilvl="5" w:tplc="3809001B" w:tentative="1">
      <w:start w:val="1"/>
      <w:numFmt w:val="lowerRoman"/>
      <w:lvlText w:val="%6."/>
      <w:lvlJc w:val="right"/>
      <w:pPr>
        <w:ind w:left="5803" w:hanging="180"/>
      </w:pPr>
    </w:lvl>
    <w:lvl w:ilvl="6" w:tplc="3809000F" w:tentative="1">
      <w:start w:val="1"/>
      <w:numFmt w:val="decimal"/>
      <w:lvlText w:val="%7."/>
      <w:lvlJc w:val="left"/>
      <w:pPr>
        <w:ind w:left="6523" w:hanging="360"/>
      </w:pPr>
    </w:lvl>
    <w:lvl w:ilvl="7" w:tplc="38090019" w:tentative="1">
      <w:start w:val="1"/>
      <w:numFmt w:val="lowerLetter"/>
      <w:lvlText w:val="%8."/>
      <w:lvlJc w:val="left"/>
      <w:pPr>
        <w:ind w:left="7243" w:hanging="360"/>
      </w:pPr>
    </w:lvl>
    <w:lvl w:ilvl="8" w:tplc="3809001B" w:tentative="1">
      <w:start w:val="1"/>
      <w:numFmt w:val="lowerRoman"/>
      <w:lvlText w:val="%9."/>
      <w:lvlJc w:val="right"/>
      <w:pPr>
        <w:ind w:left="7963" w:hanging="180"/>
      </w:pPr>
    </w:lvl>
  </w:abstractNum>
  <w:abstractNum w:abstractNumId="21" w15:restartNumberingAfterBreak="0">
    <w:nsid w:val="0DF63B0F"/>
    <w:multiLevelType w:val="hybridMultilevel"/>
    <w:tmpl w:val="C63A1822"/>
    <w:lvl w:ilvl="0" w:tplc="3CEA57FC">
      <w:start w:val="1"/>
      <w:numFmt w:val="upp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20DF38E5"/>
    <w:multiLevelType w:val="hybridMultilevel"/>
    <w:tmpl w:val="40D0DCFA"/>
    <w:lvl w:ilvl="0" w:tplc="38090011">
      <w:start w:val="1"/>
      <w:numFmt w:val="decimal"/>
      <w:lvlText w:val="%1)"/>
      <w:lvlJc w:val="left"/>
      <w:pPr>
        <w:ind w:left="1353" w:hanging="360"/>
      </w:p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3" w15:restartNumberingAfterBreak="0">
    <w:nsid w:val="2E02314C"/>
    <w:multiLevelType w:val="hybridMultilevel"/>
    <w:tmpl w:val="7F52E30C"/>
    <w:lvl w:ilvl="0" w:tplc="38090017">
      <w:start w:val="1"/>
      <w:numFmt w:val="lowerLetter"/>
      <w:lvlText w:val="%1)"/>
      <w:lvlJc w:val="left"/>
      <w:pPr>
        <w:ind w:left="2595" w:hanging="360"/>
      </w:pPr>
    </w:lvl>
    <w:lvl w:ilvl="1" w:tplc="38090019" w:tentative="1">
      <w:start w:val="1"/>
      <w:numFmt w:val="lowerLetter"/>
      <w:lvlText w:val="%2."/>
      <w:lvlJc w:val="left"/>
      <w:pPr>
        <w:ind w:left="3315" w:hanging="360"/>
      </w:pPr>
    </w:lvl>
    <w:lvl w:ilvl="2" w:tplc="3809001B" w:tentative="1">
      <w:start w:val="1"/>
      <w:numFmt w:val="lowerRoman"/>
      <w:lvlText w:val="%3."/>
      <w:lvlJc w:val="right"/>
      <w:pPr>
        <w:ind w:left="4035" w:hanging="180"/>
      </w:pPr>
    </w:lvl>
    <w:lvl w:ilvl="3" w:tplc="3809000F" w:tentative="1">
      <w:start w:val="1"/>
      <w:numFmt w:val="decimal"/>
      <w:lvlText w:val="%4."/>
      <w:lvlJc w:val="left"/>
      <w:pPr>
        <w:ind w:left="4755" w:hanging="360"/>
      </w:pPr>
    </w:lvl>
    <w:lvl w:ilvl="4" w:tplc="38090019" w:tentative="1">
      <w:start w:val="1"/>
      <w:numFmt w:val="lowerLetter"/>
      <w:lvlText w:val="%5."/>
      <w:lvlJc w:val="left"/>
      <w:pPr>
        <w:ind w:left="5475" w:hanging="360"/>
      </w:pPr>
    </w:lvl>
    <w:lvl w:ilvl="5" w:tplc="3809001B" w:tentative="1">
      <w:start w:val="1"/>
      <w:numFmt w:val="lowerRoman"/>
      <w:lvlText w:val="%6."/>
      <w:lvlJc w:val="right"/>
      <w:pPr>
        <w:ind w:left="6195" w:hanging="180"/>
      </w:pPr>
    </w:lvl>
    <w:lvl w:ilvl="6" w:tplc="3809000F" w:tentative="1">
      <w:start w:val="1"/>
      <w:numFmt w:val="decimal"/>
      <w:lvlText w:val="%7."/>
      <w:lvlJc w:val="left"/>
      <w:pPr>
        <w:ind w:left="6915" w:hanging="360"/>
      </w:pPr>
    </w:lvl>
    <w:lvl w:ilvl="7" w:tplc="38090019" w:tentative="1">
      <w:start w:val="1"/>
      <w:numFmt w:val="lowerLetter"/>
      <w:lvlText w:val="%8."/>
      <w:lvlJc w:val="left"/>
      <w:pPr>
        <w:ind w:left="7635" w:hanging="360"/>
      </w:pPr>
    </w:lvl>
    <w:lvl w:ilvl="8" w:tplc="3809001B" w:tentative="1">
      <w:start w:val="1"/>
      <w:numFmt w:val="lowerRoman"/>
      <w:lvlText w:val="%9."/>
      <w:lvlJc w:val="right"/>
      <w:pPr>
        <w:ind w:left="8355" w:hanging="180"/>
      </w:pPr>
    </w:lvl>
  </w:abstractNum>
  <w:abstractNum w:abstractNumId="24" w15:restartNumberingAfterBreak="0">
    <w:nsid w:val="5088367E"/>
    <w:multiLevelType w:val="hybridMultilevel"/>
    <w:tmpl w:val="04A8E340"/>
    <w:lvl w:ilvl="0" w:tplc="38090011">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5" w15:restartNumberingAfterBreak="0">
    <w:nsid w:val="631A2E3C"/>
    <w:multiLevelType w:val="hybridMultilevel"/>
    <w:tmpl w:val="8482F9A6"/>
    <w:lvl w:ilvl="0" w:tplc="38090011">
      <w:start w:val="1"/>
      <w:numFmt w:val="decimal"/>
      <w:lvlText w:val="%1)"/>
      <w:lvlJc w:val="left"/>
      <w:pPr>
        <w:ind w:left="1875" w:hanging="435"/>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6" w15:restartNumberingAfterBreak="0">
    <w:nsid w:val="71D71941"/>
    <w:multiLevelType w:val="hybridMultilevel"/>
    <w:tmpl w:val="AB0444E0"/>
    <w:lvl w:ilvl="0" w:tplc="D79E5FC2">
      <w:start w:val="1"/>
      <w:numFmt w:val="lowerLetter"/>
      <w:lvlText w:val="%1."/>
      <w:lvlJc w:val="left"/>
      <w:pPr>
        <w:ind w:left="1353" w:hanging="360"/>
      </w:pPr>
      <w:rPr>
        <w:rFonts w:ascii="Times New Roman" w:eastAsia="Times New Roman" w:hAnsi="Times New Roman" w:cs="Times New Roman"/>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num w:numId="1" w16cid:durableId="952129588">
    <w:abstractNumId w:val="13"/>
  </w:num>
  <w:num w:numId="2" w16cid:durableId="832990329">
    <w:abstractNumId w:val="12"/>
  </w:num>
  <w:num w:numId="3" w16cid:durableId="1280838413">
    <w:abstractNumId w:val="11"/>
  </w:num>
  <w:num w:numId="4" w16cid:durableId="1552307089">
    <w:abstractNumId w:val="10"/>
  </w:num>
  <w:num w:numId="5" w16cid:durableId="1779183080">
    <w:abstractNumId w:val="3"/>
  </w:num>
  <w:num w:numId="6" w16cid:durableId="1094204309">
    <w:abstractNumId w:val="0"/>
  </w:num>
  <w:num w:numId="7" w16cid:durableId="890577101">
    <w:abstractNumId w:val="15"/>
  </w:num>
  <w:num w:numId="8" w16cid:durableId="1316497958">
    <w:abstractNumId w:val="7"/>
  </w:num>
  <w:num w:numId="9" w16cid:durableId="700403072">
    <w:abstractNumId w:val="16"/>
  </w:num>
  <w:num w:numId="10" w16cid:durableId="517819192">
    <w:abstractNumId w:val="8"/>
  </w:num>
  <w:num w:numId="11" w16cid:durableId="1101493553">
    <w:abstractNumId w:val="21"/>
  </w:num>
  <w:num w:numId="12" w16cid:durableId="208299542">
    <w:abstractNumId w:val="2"/>
  </w:num>
  <w:num w:numId="13" w16cid:durableId="1218667286">
    <w:abstractNumId w:val="19"/>
  </w:num>
  <w:num w:numId="14" w16cid:durableId="557665122">
    <w:abstractNumId w:val="17"/>
  </w:num>
  <w:num w:numId="15" w16cid:durableId="823282266">
    <w:abstractNumId w:val="5"/>
  </w:num>
  <w:num w:numId="16" w16cid:durableId="1142894041">
    <w:abstractNumId w:val="4"/>
  </w:num>
  <w:num w:numId="17" w16cid:durableId="633945928">
    <w:abstractNumId w:val="14"/>
  </w:num>
  <w:num w:numId="18" w16cid:durableId="907110136">
    <w:abstractNumId w:val="1"/>
  </w:num>
  <w:num w:numId="19" w16cid:durableId="2065369684">
    <w:abstractNumId w:val="6"/>
  </w:num>
  <w:num w:numId="20" w16cid:durableId="472254641">
    <w:abstractNumId w:val="9"/>
  </w:num>
  <w:num w:numId="21" w16cid:durableId="1193808095">
    <w:abstractNumId w:val="18"/>
  </w:num>
  <w:num w:numId="22" w16cid:durableId="303588401">
    <w:abstractNumId w:val="26"/>
  </w:num>
  <w:num w:numId="23" w16cid:durableId="1721635585">
    <w:abstractNumId w:val="24"/>
  </w:num>
  <w:num w:numId="24" w16cid:durableId="93213119">
    <w:abstractNumId w:val="25"/>
  </w:num>
  <w:num w:numId="25" w16cid:durableId="989016062">
    <w:abstractNumId w:val="20"/>
  </w:num>
  <w:num w:numId="26" w16cid:durableId="97213320">
    <w:abstractNumId w:val="23"/>
  </w:num>
  <w:num w:numId="27" w16cid:durableId="15582727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4AA"/>
    <w:rsid w:val="000849F2"/>
    <w:rsid w:val="00091843"/>
    <w:rsid w:val="000B374F"/>
    <w:rsid w:val="000C2102"/>
    <w:rsid w:val="00120082"/>
    <w:rsid w:val="00136934"/>
    <w:rsid w:val="00152BAE"/>
    <w:rsid w:val="001539AD"/>
    <w:rsid w:val="00162174"/>
    <w:rsid w:val="0019335F"/>
    <w:rsid w:val="001D7E30"/>
    <w:rsid w:val="001F1080"/>
    <w:rsid w:val="002C7430"/>
    <w:rsid w:val="00313765"/>
    <w:rsid w:val="003768C4"/>
    <w:rsid w:val="003919E8"/>
    <w:rsid w:val="00402E92"/>
    <w:rsid w:val="00433891"/>
    <w:rsid w:val="0056628A"/>
    <w:rsid w:val="005A5282"/>
    <w:rsid w:val="005B1203"/>
    <w:rsid w:val="005B1AAE"/>
    <w:rsid w:val="005B63A6"/>
    <w:rsid w:val="005D2649"/>
    <w:rsid w:val="005F6878"/>
    <w:rsid w:val="00650308"/>
    <w:rsid w:val="0068024E"/>
    <w:rsid w:val="006C1999"/>
    <w:rsid w:val="007452C0"/>
    <w:rsid w:val="007763C7"/>
    <w:rsid w:val="007A4908"/>
    <w:rsid w:val="00891C85"/>
    <w:rsid w:val="008A1782"/>
    <w:rsid w:val="00916CDB"/>
    <w:rsid w:val="00957BF3"/>
    <w:rsid w:val="00A01D4D"/>
    <w:rsid w:val="00A20E18"/>
    <w:rsid w:val="00A42EAC"/>
    <w:rsid w:val="00A75E88"/>
    <w:rsid w:val="00A8037E"/>
    <w:rsid w:val="00A92CAD"/>
    <w:rsid w:val="00AA0A54"/>
    <w:rsid w:val="00AC5025"/>
    <w:rsid w:val="00B75766"/>
    <w:rsid w:val="00BD2DC6"/>
    <w:rsid w:val="00BD3589"/>
    <w:rsid w:val="00BE2DA4"/>
    <w:rsid w:val="00C754AA"/>
    <w:rsid w:val="00CD3FF7"/>
    <w:rsid w:val="00D41A75"/>
    <w:rsid w:val="00D57D23"/>
    <w:rsid w:val="00D6716A"/>
    <w:rsid w:val="00DD57FE"/>
    <w:rsid w:val="00DD6129"/>
    <w:rsid w:val="00E74D2A"/>
    <w:rsid w:val="00E95FFA"/>
    <w:rsid w:val="00EE6CDF"/>
    <w:rsid w:val="00F1326F"/>
    <w:rsid w:val="00F804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51D32"/>
  <w15:docId w15:val="{E2B7E330-8853-45AB-9FE0-256D8C9C5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pPr>
      <w:spacing w:after="0" w:line="240" w:lineRule="auto"/>
    </w:pPr>
    <w:rPr>
      <w:sz w:val="20"/>
      <w:szCs w:val="20"/>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paragraph" w:styleId="Bibliography">
    <w:name w:val="Bibliography"/>
    <w:basedOn w:val="Normal"/>
    <w:next w:val="Normal"/>
    <w:uiPriority w:val="37"/>
    <w:pPr>
      <w:spacing w:after="0" w:line="240" w:lineRule="auto"/>
      <w:ind w:left="720" w:hanging="720"/>
    </w:pPr>
  </w:style>
  <w:style w:type="paragraph" w:styleId="Header">
    <w:name w:val="header"/>
    <w:basedOn w:val="Normal"/>
    <w:link w:val="HeaderChar"/>
    <w:uiPriority w:val="99"/>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UnresolvedMention2">
    <w:name w:val="Unresolved Mention2"/>
    <w:basedOn w:val="DefaultParagraphFont"/>
    <w:uiPriority w:val="99"/>
    <w:rPr>
      <w:color w:val="605E5C"/>
      <w:shd w:val="clear" w:color="auto" w:fill="E1DFDD"/>
    </w:rPr>
  </w:style>
  <w:style w:type="paragraph" w:styleId="NormalWeb">
    <w:name w:val="Normal (Web)"/>
    <w:basedOn w:val="Normal"/>
    <w:uiPriority w:val="99"/>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2C7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3195">
      <w:bodyDiv w:val="1"/>
      <w:marLeft w:val="0"/>
      <w:marRight w:val="0"/>
      <w:marTop w:val="0"/>
      <w:marBottom w:val="0"/>
      <w:divBdr>
        <w:top w:val="none" w:sz="0" w:space="0" w:color="auto"/>
        <w:left w:val="none" w:sz="0" w:space="0" w:color="auto"/>
        <w:bottom w:val="none" w:sz="0" w:space="0" w:color="auto"/>
        <w:right w:val="none" w:sz="0" w:space="0" w:color="auto"/>
      </w:divBdr>
    </w:div>
    <w:div w:id="94830870">
      <w:bodyDiv w:val="1"/>
      <w:marLeft w:val="0"/>
      <w:marRight w:val="0"/>
      <w:marTop w:val="0"/>
      <w:marBottom w:val="0"/>
      <w:divBdr>
        <w:top w:val="none" w:sz="0" w:space="0" w:color="auto"/>
        <w:left w:val="none" w:sz="0" w:space="0" w:color="auto"/>
        <w:bottom w:val="none" w:sz="0" w:space="0" w:color="auto"/>
        <w:right w:val="none" w:sz="0" w:space="0" w:color="auto"/>
      </w:divBdr>
    </w:div>
    <w:div w:id="109935452">
      <w:bodyDiv w:val="1"/>
      <w:marLeft w:val="0"/>
      <w:marRight w:val="0"/>
      <w:marTop w:val="0"/>
      <w:marBottom w:val="0"/>
      <w:divBdr>
        <w:top w:val="none" w:sz="0" w:space="0" w:color="auto"/>
        <w:left w:val="none" w:sz="0" w:space="0" w:color="auto"/>
        <w:bottom w:val="none" w:sz="0" w:space="0" w:color="auto"/>
        <w:right w:val="none" w:sz="0" w:space="0" w:color="auto"/>
      </w:divBdr>
    </w:div>
    <w:div w:id="130440809">
      <w:bodyDiv w:val="1"/>
      <w:marLeft w:val="0"/>
      <w:marRight w:val="0"/>
      <w:marTop w:val="0"/>
      <w:marBottom w:val="0"/>
      <w:divBdr>
        <w:top w:val="none" w:sz="0" w:space="0" w:color="auto"/>
        <w:left w:val="none" w:sz="0" w:space="0" w:color="auto"/>
        <w:bottom w:val="none" w:sz="0" w:space="0" w:color="auto"/>
        <w:right w:val="none" w:sz="0" w:space="0" w:color="auto"/>
      </w:divBdr>
    </w:div>
    <w:div w:id="208608995">
      <w:bodyDiv w:val="1"/>
      <w:marLeft w:val="0"/>
      <w:marRight w:val="0"/>
      <w:marTop w:val="0"/>
      <w:marBottom w:val="0"/>
      <w:divBdr>
        <w:top w:val="none" w:sz="0" w:space="0" w:color="auto"/>
        <w:left w:val="none" w:sz="0" w:space="0" w:color="auto"/>
        <w:bottom w:val="none" w:sz="0" w:space="0" w:color="auto"/>
        <w:right w:val="none" w:sz="0" w:space="0" w:color="auto"/>
      </w:divBdr>
    </w:div>
    <w:div w:id="296450308">
      <w:bodyDiv w:val="1"/>
      <w:marLeft w:val="0"/>
      <w:marRight w:val="0"/>
      <w:marTop w:val="0"/>
      <w:marBottom w:val="0"/>
      <w:divBdr>
        <w:top w:val="none" w:sz="0" w:space="0" w:color="auto"/>
        <w:left w:val="none" w:sz="0" w:space="0" w:color="auto"/>
        <w:bottom w:val="none" w:sz="0" w:space="0" w:color="auto"/>
        <w:right w:val="none" w:sz="0" w:space="0" w:color="auto"/>
      </w:divBdr>
    </w:div>
    <w:div w:id="425349468">
      <w:bodyDiv w:val="1"/>
      <w:marLeft w:val="0"/>
      <w:marRight w:val="0"/>
      <w:marTop w:val="0"/>
      <w:marBottom w:val="0"/>
      <w:divBdr>
        <w:top w:val="none" w:sz="0" w:space="0" w:color="auto"/>
        <w:left w:val="none" w:sz="0" w:space="0" w:color="auto"/>
        <w:bottom w:val="none" w:sz="0" w:space="0" w:color="auto"/>
        <w:right w:val="none" w:sz="0" w:space="0" w:color="auto"/>
      </w:divBdr>
    </w:div>
    <w:div w:id="463621708">
      <w:bodyDiv w:val="1"/>
      <w:marLeft w:val="0"/>
      <w:marRight w:val="0"/>
      <w:marTop w:val="0"/>
      <w:marBottom w:val="0"/>
      <w:divBdr>
        <w:top w:val="none" w:sz="0" w:space="0" w:color="auto"/>
        <w:left w:val="none" w:sz="0" w:space="0" w:color="auto"/>
        <w:bottom w:val="none" w:sz="0" w:space="0" w:color="auto"/>
        <w:right w:val="none" w:sz="0" w:space="0" w:color="auto"/>
      </w:divBdr>
    </w:div>
    <w:div w:id="503323202">
      <w:bodyDiv w:val="1"/>
      <w:marLeft w:val="0"/>
      <w:marRight w:val="0"/>
      <w:marTop w:val="0"/>
      <w:marBottom w:val="0"/>
      <w:divBdr>
        <w:top w:val="none" w:sz="0" w:space="0" w:color="auto"/>
        <w:left w:val="none" w:sz="0" w:space="0" w:color="auto"/>
        <w:bottom w:val="none" w:sz="0" w:space="0" w:color="auto"/>
        <w:right w:val="none" w:sz="0" w:space="0" w:color="auto"/>
      </w:divBdr>
    </w:div>
    <w:div w:id="619920225">
      <w:bodyDiv w:val="1"/>
      <w:marLeft w:val="0"/>
      <w:marRight w:val="0"/>
      <w:marTop w:val="0"/>
      <w:marBottom w:val="0"/>
      <w:divBdr>
        <w:top w:val="none" w:sz="0" w:space="0" w:color="auto"/>
        <w:left w:val="none" w:sz="0" w:space="0" w:color="auto"/>
        <w:bottom w:val="none" w:sz="0" w:space="0" w:color="auto"/>
        <w:right w:val="none" w:sz="0" w:space="0" w:color="auto"/>
      </w:divBdr>
    </w:div>
    <w:div w:id="633870388">
      <w:bodyDiv w:val="1"/>
      <w:marLeft w:val="0"/>
      <w:marRight w:val="0"/>
      <w:marTop w:val="0"/>
      <w:marBottom w:val="0"/>
      <w:divBdr>
        <w:top w:val="none" w:sz="0" w:space="0" w:color="auto"/>
        <w:left w:val="none" w:sz="0" w:space="0" w:color="auto"/>
        <w:bottom w:val="none" w:sz="0" w:space="0" w:color="auto"/>
        <w:right w:val="none" w:sz="0" w:space="0" w:color="auto"/>
      </w:divBdr>
    </w:div>
    <w:div w:id="637761908">
      <w:bodyDiv w:val="1"/>
      <w:marLeft w:val="0"/>
      <w:marRight w:val="0"/>
      <w:marTop w:val="0"/>
      <w:marBottom w:val="0"/>
      <w:divBdr>
        <w:top w:val="none" w:sz="0" w:space="0" w:color="auto"/>
        <w:left w:val="none" w:sz="0" w:space="0" w:color="auto"/>
        <w:bottom w:val="none" w:sz="0" w:space="0" w:color="auto"/>
        <w:right w:val="none" w:sz="0" w:space="0" w:color="auto"/>
      </w:divBdr>
    </w:div>
    <w:div w:id="774447670">
      <w:bodyDiv w:val="1"/>
      <w:marLeft w:val="0"/>
      <w:marRight w:val="0"/>
      <w:marTop w:val="0"/>
      <w:marBottom w:val="0"/>
      <w:divBdr>
        <w:top w:val="none" w:sz="0" w:space="0" w:color="auto"/>
        <w:left w:val="none" w:sz="0" w:space="0" w:color="auto"/>
        <w:bottom w:val="none" w:sz="0" w:space="0" w:color="auto"/>
        <w:right w:val="none" w:sz="0" w:space="0" w:color="auto"/>
      </w:divBdr>
    </w:div>
    <w:div w:id="822238082">
      <w:bodyDiv w:val="1"/>
      <w:marLeft w:val="0"/>
      <w:marRight w:val="0"/>
      <w:marTop w:val="0"/>
      <w:marBottom w:val="0"/>
      <w:divBdr>
        <w:top w:val="none" w:sz="0" w:space="0" w:color="auto"/>
        <w:left w:val="none" w:sz="0" w:space="0" w:color="auto"/>
        <w:bottom w:val="none" w:sz="0" w:space="0" w:color="auto"/>
        <w:right w:val="none" w:sz="0" w:space="0" w:color="auto"/>
      </w:divBdr>
    </w:div>
    <w:div w:id="831988715">
      <w:bodyDiv w:val="1"/>
      <w:marLeft w:val="0"/>
      <w:marRight w:val="0"/>
      <w:marTop w:val="0"/>
      <w:marBottom w:val="0"/>
      <w:divBdr>
        <w:top w:val="none" w:sz="0" w:space="0" w:color="auto"/>
        <w:left w:val="none" w:sz="0" w:space="0" w:color="auto"/>
        <w:bottom w:val="none" w:sz="0" w:space="0" w:color="auto"/>
        <w:right w:val="none" w:sz="0" w:space="0" w:color="auto"/>
      </w:divBdr>
    </w:div>
    <w:div w:id="896669942">
      <w:bodyDiv w:val="1"/>
      <w:marLeft w:val="0"/>
      <w:marRight w:val="0"/>
      <w:marTop w:val="0"/>
      <w:marBottom w:val="0"/>
      <w:divBdr>
        <w:top w:val="none" w:sz="0" w:space="0" w:color="auto"/>
        <w:left w:val="none" w:sz="0" w:space="0" w:color="auto"/>
        <w:bottom w:val="none" w:sz="0" w:space="0" w:color="auto"/>
        <w:right w:val="none" w:sz="0" w:space="0" w:color="auto"/>
      </w:divBdr>
    </w:div>
    <w:div w:id="941380323">
      <w:bodyDiv w:val="1"/>
      <w:marLeft w:val="0"/>
      <w:marRight w:val="0"/>
      <w:marTop w:val="0"/>
      <w:marBottom w:val="0"/>
      <w:divBdr>
        <w:top w:val="none" w:sz="0" w:space="0" w:color="auto"/>
        <w:left w:val="none" w:sz="0" w:space="0" w:color="auto"/>
        <w:bottom w:val="none" w:sz="0" w:space="0" w:color="auto"/>
        <w:right w:val="none" w:sz="0" w:space="0" w:color="auto"/>
      </w:divBdr>
    </w:div>
    <w:div w:id="972171712">
      <w:bodyDiv w:val="1"/>
      <w:marLeft w:val="0"/>
      <w:marRight w:val="0"/>
      <w:marTop w:val="0"/>
      <w:marBottom w:val="0"/>
      <w:divBdr>
        <w:top w:val="none" w:sz="0" w:space="0" w:color="auto"/>
        <w:left w:val="none" w:sz="0" w:space="0" w:color="auto"/>
        <w:bottom w:val="none" w:sz="0" w:space="0" w:color="auto"/>
        <w:right w:val="none" w:sz="0" w:space="0" w:color="auto"/>
      </w:divBdr>
    </w:div>
    <w:div w:id="998507483">
      <w:bodyDiv w:val="1"/>
      <w:marLeft w:val="0"/>
      <w:marRight w:val="0"/>
      <w:marTop w:val="0"/>
      <w:marBottom w:val="0"/>
      <w:divBdr>
        <w:top w:val="none" w:sz="0" w:space="0" w:color="auto"/>
        <w:left w:val="none" w:sz="0" w:space="0" w:color="auto"/>
        <w:bottom w:val="none" w:sz="0" w:space="0" w:color="auto"/>
        <w:right w:val="none" w:sz="0" w:space="0" w:color="auto"/>
      </w:divBdr>
    </w:div>
    <w:div w:id="1005129405">
      <w:bodyDiv w:val="1"/>
      <w:marLeft w:val="0"/>
      <w:marRight w:val="0"/>
      <w:marTop w:val="0"/>
      <w:marBottom w:val="0"/>
      <w:divBdr>
        <w:top w:val="none" w:sz="0" w:space="0" w:color="auto"/>
        <w:left w:val="none" w:sz="0" w:space="0" w:color="auto"/>
        <w:bottom w:val="none" w:sz="0" w:space="0" w:color="auto"/>
        <w:right w:val="none" w:sz="0" w:space="0" w:color="auto"/>
      </w:divBdr>
    </w:div>
    <w:div w:id="1017387834">
      <w:bodyDiv w:val="1"/>
      <w:marLeft w:val="0"/>
      <w:marRight w:val="0"/>
      <w:marTop w:val="0"/>
      <w:marBottom w:val="0"/>
      <w:divBdr>
        <w:top w:val="none" w:sz="0" w:space="0" w:color="auto"/>
        <w:left w:val="none" w:sz="0" w:space="0" w:color="auto"/>
        <w:bottom w:val="none" w:sz="0" w:space="0" w:color="auto"/>
        <w:right w:val="none" w:sz="0" w:space="0" w:color="auto"/>
      </w:divBdr>
    </w:div>
    <w:div w:id="1066873752">
      <w:bodyDiv w:val="1"/>
      <w:marLeft w:val="0"/>
      <w:marRight w:val="0"/>
      <w:marTop w:val="0"/>
      <w:marBottom w:val="0"/>
      <w:divBdr>
        <w:top w:val="none" w:sz="0" w:space="0" w:color="auto"/>
        <w:left w:val="none" w:sz="0" w:space="0" w:color="auto"/>
        <w:bottom w:val="none" w:sz="0" w:space="0" w:color="auto"/>
        <w:right w:val="none" w:sz="0" w:space="0" w:color="auto"/>
      </w:divBdr>
    </w:div>
    <w:div w:id="1070154515">
      <w:bodyDiv w:val="1"/>
      <w:marLeft w:val="0"/>
      <w:marRight w:val="0"/>
      <w:marTop w:val="0"/>
      <w:marBottom w:val="0"/>
      <w:divBdr>
        <w:top w:val="none" w:sz="0" w:space="0" w:color="auto"/>
        <w:left w:val="none" w:sz="0" w:space="0" w:color="auto"/>
        <w:bottom w:val="none" w:sz="0" w:space="0" w:color="auto"/>
        <w:right w:val="none" w:sz="0" w:space="0" w:color="auto"/>
      </w:divBdr>
    </w:div>
    <w:div w:id="1117410503">
      <w:bodyDiv w:val="1"/>
      <w:marLeft w:val="0"/>
      <w:marRight w:val="0"/>
      <w:marTop w:val="0"/>
      <w:marBottom w:val="0"/>
      <w:divBdr>
        <w:top w:val="none" w:sz="0" w:space="0" w:color="auto"/>
        <w:left w:val="none" w:sz="0" w:space="0" w:color="auto"/>
        <w:bottom w:val="none" w:sz="0" w:space="0" w:color="auto"/>
        <w:right w:val="none" w:sz="0" w:space="0" w:color="auto"/>
      </w:divBdr>
    </w:div>
    <w:div w:id="1140878808">
      <w:bodyDiv w:val="1"/>
      <w:marLeft w:val="0"/>
      <w:marRight w:val="0"/>
      <w:marTop w:val="0"/>
      <w:marBottom w:val="0"/>
      <w:divBdr>
        <w:top w:val="none" w:sz="0" w:space="0" w:color="auto"/>
        <w:left w:val="none" w:sz="0" w:space="0" w:color="auto"/>
        <w:bottom w:val="none" w:sz="0" w:space="0" w:color="auto"/>
        <w:right w:val="none" w:sz="0" w:space="0" w:color="auto"/>
      </w:divBdr>
    </w:div>
    <w:div w:id="1165777118">
      <w:bodyDiv w:val="1"/>
      <w:marLeft w:val="0"/>
      <w:marRight w:val="0"/>
      <w:marTop w:val="0"/>
      <w:marBottom w:val="0"/>
      <w:divBdr>
        <w:top w:val="none" w:sz="0" w:space="0" w:color="auto"/>
        <w:left w:val="none" w:sz="0" w:space="0" w:color="auto"/>
        <w:bottom w:val="none" w:sz="0" w:space="0" w:color="auto"/>
        <w:right w:val="none" w:sz="0" w:space="0" w:color="auto"/>
      </w:divBdr>
    </w:div>
    <w:div w:id="1192497360">
      <w:bodyDiv w:val="1"/>
      <w:marLeft w:val="0"/>
      <w:marRight w:val="0"/>
      <w:marTop w:val="0"/>
      <w:marBottom w:val="0"/>
      <w:divBdr>
        <w:top w:val="none" w:sz="0" w:space="0" w:color="auto"/>
        <w:left w:val="none" w:sz="0" w:space="0" w:color="auto"/>
        <w:bottom w:val="none" w:sz="0" w:space="0" w:color="auto"/>
        <w:right w:val="none" w:sz="0" w:space="0" w:color="auto"/>
      </w:divBdr>
    </w:div>
    <w:div w:id="1225334246">
      <w:bodyDiv w:val="1"/>
      <w:marLeft w:val="0"/>
      <w:marRight w:val="0"/>
      <w:marTop w:val="0"/>
      <w:marBottom w:val="0"/>
      <w:divBdr>
        <w:top w:val="none" w:sz="0" w:space="0" w:color="auto"/>
        <w:left w:val="none" w:sz="0" w:space="0" w:color="auto"/>
        <w:bottom w:val="none" w:sz="0" w:space="0" w:color="auto"/>
        <w:right w:val="none" w:sz="0" w:space="0" w:color="auto"/>
      </w:divBdr>
    </w:div>
    <w:div w:id="1227305149">
      <w:bodyDiv w:val="1"/>
      <w:marLeft w:val="0"/>
      <w:marRight w:val="0"/>
      <w:marTop w:val="0"/>
      <w:marBottom w:val="0"/>
      <w:divBdr>
        <w:top w:val="none" w:sz="0" w:space="0" w:color="auto"/>
        <w:left w:val="none" w:sz="0" w:space="0" w:color="auto"/>
        <w:bottom w:val="none" w:sz="0" w:space="0" w:color="auto"/>
        <w:right w:val="none" w:sz="0" w:space="0" w:color="auto"/>
      </w:divBdr>
    </w:div>
    <w:div w:id="1278634018">
      <w:bodyDiv w:val="1"/>
      <w:marLeft w:val="0"/>
      <w:marRight w:val="0"/>
      <w:marTop w:val="0"/>
      <w:marBottom w:val="0"/>
      <w:divBdr>
        <w:top w:val="none" w:sz="0" w:space="0" w:color="auto"/>
        <w:left w:val="none" w:sz="0" w:space="0" w:color="auto"/>
        <w:bottom w:val="none" w:sz="0" w:space="0" w:color="auto"/>
        <w:right w:val="none" w:sz="0" w:space="0" w:color="auto"/>
      </w:divBdr>
    </w:div>
    <w:div w:id="1293710118">
      <w:bodyDiv w:val="1"/>
      <w:marLeft w:val="0"/>
      <w:marRight w:val="0"/>
      <w:marTop w:val="0"/>
      <w:marBottom w:val="0"/>
      <w:divBdr>
        <w:top w:val="none" w:sz="0" w:space="0" w:color="auto"/>
        <w:left w:val="none" w:sz="0" w:space="0" w:color="auto"/>
        <w:bottom w:val="none" w:sz="0" w:space="0" w:color="auto"/>
        <w:right w:val="none" w:sz="0" w:space="0" w:color="auto"/>
      </w:divBdr>
    </w:div>
    <w:div w:id="1353528404">
      <w:bodyDiv w:val="1"/>
      <w:marLeft w:val="0"/>
      <w:marRight w:val="0"/>
      <w:marTop w:val="0"/>
      <w:marBottom w:val="0"/>
      <w:divBdr>
        <w:top w:val="none" w:sz="0" w:space="0" w:color="auto"/>
        <w:left w:val="none" w:sz="0" w:space="0" w:color="auto"/>
        <w:bottom w:val="none" w:sz="0" w:space="0" w:color="auto"/>
        <w:right w:val="none" w:sz="0" w:space="0" w:color="auto"/>
      </w:divBdr>
    </w:div>
    <w:div w:id="1492404152">
      <w:bodyDiv w:val="1"/>
      <w:marLeft w:val="0"/>
      <w:marRight w:val="0"/>
      <w:marTop w:val="0"/>
      <w:marBottom w:val="0"/>
      <w:divBdr>
        <w:top w:val="none" w:sz="0" w:space="0" w:color="auto"/>
        <w:left w:val="none" w:sz="0" w:space="0" w:color="auto"/>
        <w:bottom w:val="none" w:sz="0" w:space="0" w:color="auto"/>
        <w:right w:val="none" w:sz="0" w:space="0" w:color="auto"/>
      </w:divBdr>
    </w:div>
    <w:div w:id="1519656270">
      <w:bodyDiv w:val="1"/>
      <w:marLeft w:val="0"/>
      <w:marRight w:val="0"/>
      <w:marTop w:val="0"/>
      <w:marBottom w:val="0"/>
      <w:divBdr>
        <w:top w:val="none" w:sz="0" w:space="0" w:color="auto"/>
        <w:left w:val="none" w:sz="0" w:space="0" w:color="auto"/>
        <w:bottom w:val="none" w:sz="0" w:space="0" w:color="auto"/>
        <w:right w:val="none" w:sz="0" w:space="0" w:color="auto"/>
      </w:divBdr>
    </w:div>
    <w:div w:id="1521774670">
      <w:bodyDiv w:val="1"/>
      <w:marLeft w:val="0"/>
      <w:marRight w:val="0"/>
      <w:marTop w:val="0"/>
      <w:marBottom w:val="0"/>
      <w:divBdr>
        <w:top w:val="none" w:sz="0" w:space="0" w:color="auto"/>
        <w:left w:val="none" w:sz="0" w:space="0" w:color="auto"/>
        <w:bottom w:val="none" w:sz="0" w:space="0" w:color="auto"/>
        <w:right w:val="none" w:sz="0" w:space="0" w:color="auto"/>
      </w:divBdr>
    </w:div>
    <w:div w:id="1631520732">
      <w:bodyDiv w:val="1"/>
      <w:marLeft w:val="0"/>
      <w:marRight w:val="0"/>
      <w:marTop w:val="0"/>
      <w:marBottom w:val="0"/>
      <w:divBdr>
        <w:top w:val="none" w:sz="0" w:space="0" w:color="auto"/>
        <w:left w:val="none" w:sz="0" w:space="0" w:color="auto"/>
        <w:bottom w:val="none" w:sz="0" w:space="0" w:color="auto"/>
        <w:right w:val="none" w:sz="0" w:space="0" w:color="auto"/>
      </w:divBdr>
    </w:div>
    <w:div w:id="1637176217">
      <w:bodyDiv w:val="1"/>
      <w:marLeft w:val="0"/>
      <w:marRight w:val="0"/>
      <w:marTop w:val="0"/>
      <w:marBottom w:val="0"/>
      <w:divBdr>
        <w:top w:val="none" w:sz="0" w:space="0" w:color="auto"/>
        <w:left w:val="none" w:sz="0" w:space="0" w:color="auto"/>
        <w:bottom w:val="none" w:sz="0" w:space="0" w:color="auto"/>
        <w:right w:val="none" w:sz="0" w:space="0" w:color="auto"/>
      </w:divBdr>
    </w:div>
    <w:div w:id="1646884907">
      <w:bodyDiv w:val="1"/>
      <w:marLeft w:val="0"/>
      <w:marRight w:val="0"/>
      <w:marTop w:val="0"/>
      <w:marBottom w:val="0"/>
      <w:divBdr>
        <w:top w:val="none" w:sz="0" w:space="0" w:color="auto"/>
        <w:left w:val="none" w:sz="0" w:space="0" w:color="auto"/>
        <w:bottom w:val="none" w:sz="0" w:space="0" w:color="auto"/>
        <w:right w:val="none" w:sz="0" w:space="0" w:color="auto"/>
      </w:divBdr>
    </w:div>
    <w:div w:id="1658920539">
      <w:bodyDiv w:val="1"/>
      <w:marLeft w:val="0"/>
      <w:marRight w:val="0"/>
      <w:marTop w:val="0"/>
      <w:marBottom w:val="0"/>
      <w:divBdr>
        <w:top w:val="none" w:sz="0" w:space="0" w:color="auto"/>
        <w:left w:val="none" w:sz="0" w:space="0" w:color="auto"/>
        <w:bottom w:val="none" w:sz="0" w:space="0" w:color="auto"/>
        <w:right w:val="none" w:sz="0" w:space="0" w:color="auto"/>
      </w:divBdr>
    </w:div>
    <w:div w:id="1696925829">
      <w:bodyDiv w:val="1"/>
      <w:marLeft w:val="0"/>
      <w:marRight w:val="0"/>
      <w:marTop w:val="0"/>
      <w:marBottom w:val="0"/>
      <w:divBdr>
        <w:top w:val="none" w:sz="0" w:space="0" w:color="auto"/>
        <w:left w:val="none" w:sz="0" w:space="0" w:color="auto"/>
        <w:bottom w:val="none" w:sz="0" w:space="0" w:color="auto"/>
        <w:right w:val="none" w:sz="0" w:space="0" w:color="auto"/>
      </w:divBdr>
    </w:div>
    <w:div w:id="1725787914">
      <w:bodyDiv w:val="1"/>
      <w:marLeft w:val="0"/>
      <w:marRight w:val="0"/>
      <w:marTop w:val="0"/>
      <w:marBottom w:val="0"/>
      <w:divBdr>
        <w:top w:val="none" w:sz="0" w:space="0" w:color="auto"/>
        <w:left w:val="none" w:sz="0" w:space="0" w:color="auto"/>
        <w:bottom w:val="none" w:sz="0" w:space="0" w:color="auto"/>
        <w:right w:val="none" w:sz="0" w:space="0" w:color="auto"/>
      </w:divBdr>
    </w:div>
    <w:div w:id="1748572642">
      <w:bodyDiv w:val="1"/>
      <w:marLeft w:val="0"/>
      <w:marRight w:val="0"/>
      <w:marTop w:val="0"/>
      <w:marBottom w:val="0"/>
      <w:divBdr>
        <w:top w:val="none" w:sz="0" w:space="0" w:color="auto"/>
        <w:left w:val="none" w:sz="0" w:space="0" w:color="auto"/>
        <w:bottom w:val="none" w:sz="0" w:space="0" w:color="auto"/>
        <w:right w:val="none" w:sz="0" w:space="0" w:color="auto"/>
      </w:divBdr>
    </w:div>
    <w:div w:id="1763407151">
      <w:bodyDiv w:val="1"/>
      <w:marLeft w:val="0"/>
      <w:marRight w:val="0"/>
      <w:marTop w:val="0"/>
      <w:marBottom w:val="0"/>
      <w:divBdr>
        <w:top w:val="none" w:sz="0" w:space="0" w:color="auto"/>
        <w:left w:val="none" w:sz="0" w:space="0" w:color="auto"/>
        <w:bottom w:val="none" w:sz="0" w:space="0" w:color="auto"/>
        <w:right w:val="none" w:sz="0" w:space="0" w:color="auto"/>
      </w:divBdr>
    </w:div>
    <w:div w:id="1991902652">
      <w:bodyDiv w:val="1"/>
      <w:marLeft w:val="0"/>
      <w:marRight w:val="0"/>
      <w:marTop w:val="0"/>
      <w:marBottom w:val="0"/>
      <w:divBdr>
        <w:top w:val="none" w:sz="0" w:space="0" w:color="auto"/>
        <w:left w:val="none" w:sz="0" w:space="0" w:color="auto"/>
        <w:bottom w:val="none" w:sz="0" w:space="0" w:color="auto"/>
        <w:right w:val="none" w:sz="0" w:space="0" w:color="auto"/>
      </w:divBdr>
    </w:div>
    <w:div w:id="1992058352">
      <w:bodyDiv w:val="1"/>
      <w:marLeft w:val="0"/>
      <w:marRight w:val="0"/>
      <w:marTop w:val="0"/>
      <w:marBottom w:val="0"/>
      <w:divBdr>
        <w:top w:val="none" w:sz="0" w:space="0" w:color="auto"/>
        <w:left w:val="none" w:sz="0" w:space="0" w:color="auto"/>
        <w:bottom w:val="none" w:sz="0" w:space="0" w:color="auto"/>
        <w:right w:val="none" w:sz="0" w:space="0" w:color="auto"/>
      </w:divBdr>
    </w:div>
    <w:div w:id="2003847698">
      <w:bodyDiv w:val="1"/>
      <w:marLeft w:val="0"/>
      <w:marRight w:val="0"/>
      <w:marTop w:val="0"/>
      <w:marBottom w:val="0"/>
      <w:divBdr>
        <w:top w:val="none" w:sz="0" w:space="0" w:color="auto"/>
        <w:left w:val="none" w:sz="0" w:space="0" w:color="auto"/>
        <w:bottom w:val="none" w:sz="0" w:space="0" w:color="auto"/>
        <w:right w:val="none" w:sz="0" w:space="0" w:color="auto"/>
      </w:divBdr>
    </w:div>
    <w:div w:id="2024434716">
      <w:bodyDiv w:val="1"/>
      <w:marLeft w:val="0"/>
      <w:marRight w:val="0"/>
      <w:marTop w:val="0"/>
      <w:marBottom w:val="0"/>
      <w:divBdr>
        <w:top w:val="none" w:sz="0" w:space="0" w:color="auto"/>
        <w:left w:val="none" w:sz="0" w:space="0" w:color="auto"/>
        <w:bottom w:val="none" w:sz="0" w:space="0" w:color="auto"/>
        <w:right w:val="none" w:sz="0" w:space="0" w:color="auto"/>
      </w:divBdr>
    </w:div>
    <w:div w:id="2036809396">
      <w:bodyDiv w:val="1"/>
      <w:marLeft w:val="0"/>
      <w:marRight w:val="0"/>
      <w:marTop w:val="0"/>
      <w:marBottom w:val="0"/>
      <w:divBdr>
        <w:top w:val="none" w:sz="0" w:space="0" w:color="auto"/>
        <w:left w:val="none" w:sz="0" w:space="0" w:color="auto"/>
        <w:bottom w:val="none" w:sz="0" w:space="0" w:color="auto"/>
        <w:right w:val="none" w:sz="0" w:space="0" w:color="auto"/>
      </w:divBdr>
    </w:div>
    <w:div w:id="2118207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231100874@almaata.ac.id"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231100927@almaata.ac.id" TargetMode="External"/><Relationship Id="rId17" Type="http://schemas.openxmlformats.org/officeDocument/2006/relationships/hyperlink" Target="mailto:aidahayani@almaata.ac.id" TargetMode="External"/><Relationship Id="rId2" Type="http://schemas.openxmlformats.org/officeDocument/2006/relationships/numbering" Target="numbering.xml"/><Relationship Id="rId16" Type="http://schemas.openxmlformats.org/officeDocument/2006/relationships/hyperlink" Target="mailto:231100936@almaata.ac.id"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231100885@almaata.ac.id" TargetMode="External"/><Relationship Id="rId5" Type="http://schemas.openxmlformats.org/officeDocument/2006/relationships/webSettings" Target="webSettings.xml"/><Relationship Id="rId15" Type="http://schemas.openxmlformats.org/officeDocument/2006/relationships/hyperlink" Target="mailto:231100918@almaata.ac.id" TargetMode="External"/><Relationship Id="rId10" Type="http://schemas.openxmlformats.org/officeDocument/2006/relationships/hyperlink" Target="mailto:231100891@almaata.ac.i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5231100932@almaat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494F2-4089-4B9C-BA00-C56BA9570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15</Pages>
  <Words>5941</Words>
  <Characters>33868</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Aida Almahira</cp:lastModifiedBy>
  <cp:revision>4</cp:revision>
  <dcterms:created xsi:type="dcterms:W3CDTF">2025-04-28T06:08:00Z</dcterms:created>
  <dcterms:modified xsi:type="dcterms:W3CDTF">2025-05-07T07:22:00Z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id="HnH15NK6"/&gt;&lt;style id="http://www.zotero.org/styles/chicago-fullnote-bibliography" locale="id-ID" hasBibliography="1" bibliographyStyleHasBeenSet="1"/&gt;&lt;prefs&gt;&lt;pref name="fieldType" value="Field"/&gt;</vt:lpwstr>
  </property>
  <property fmtid="{D5CDD505-2E9C-101B-9397-08002B2CF9AE}" pid="3" name="ICV">
    <vt:lpwstr>294dcd60ed5d40c9b19266caf3c540da</vt:lpwstr>
  </property>
  <property fmtid="{D5CDD505-2E9C-101B-9397-08002B2CF9AE}" pid="4" name="ZOTERO_PREF_2">
    <vt:lpwstr>&lt;pref name="noteType" value="1"/&gt;&lt;/prefs&gt;&lt;/data&gt;</vt:lpwstr>
  </property>
</Properties>
</file>